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10BD" w14:textId="58C050CD" w:rsidR="00607BAA" w:rsidRDefault="002A267E" w:rsidP="00293AD1">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DEPOSITION 101: Winning Your Case with Depositions</w:t>
      </w:r>
    </w:p>
    <w:p w14:paraId="64E8B74A" w14:textId="06690021" w:rsidR="005F11D6" w:rsidRDefault="005F11D6" w:rsidP="00293AD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Ian A. Loos</w:t>
      </w:r>
    </w:p>
    <w:p w14:paraId="0536B115" w14:textId="26EA6237" w:rsidR="005F11D6" w:rsidRDefault="005F11D6" w:rsidP="00293AD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Bell, Orr, Ayers &amp; Moore, PSC</w:t>
      </w:r>
    </w:p>
    <w:p w14:paraId="08C69FEA" w14:textId="30915DB3" w:rsidR="00293AD1" w:rsidRDefault="00293AD1" w:rsidP="00293AD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1010 College Street, P.O. Box 738</w:t>
      </w:r>
    </w:p>
    <w:p w14:paraId="639D8DD2" w14:textId="6F877E62" w:rsidR="005F11D6" w:rsidRDefault="005F11D6" w:rsidP="00293AD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Bowlin</w:t>
      </w:r>
      <w:r w:rsidR="00293AD1">
        <w:rPr>
          <w:rFonts w:ascii="Times New Roman" w:eastAsia="Times New Roman" w:hAnsi="Times New Roman" w:cs="Times New Roman"/>
          <w:b/>
          <w:bCs/>
          <w:sz w:val="24"/>
          <w:szCs w:val="24"/>
        </w:rPr>
        <w:t>g Green, Kentucky 42012</w:t>
      </w:r>
    </w:p>
    <w:p w14:paraId="3C086C4A" w14:textId="6439D21B" w:rsidR="00293AD1" w:rsidRDefault="00293AD1" w:rsidP="00293AD1">
      <w:pPr>
        <w:jc w:val="center"/>
        <w:rPr>
          <w:rFonts w:ascii="Times New Roman" w:eastAsia="Times New Roman" w:hAnsi="Times New Roman" w:cs="Times New Roman"/>
          <w:b/>
          <w:bCs/>
          <w:sz w:val="24"/>
          <w:szCs w:val="24"/>
        </w:rPr>
      </w:pPr>
      <w:hyperlink r:id="rId7" w:history="1">
        <w:r w:rsidRPr="00B76C29">
          <w:rPr>
            <w:rStyle w:val="Hyperlink"/>
            <w:rFonts w:ascii="Times New Roman" w:eastAsia="Times New Roman" w:hAnsi="Times New Roman" w:cs="Times New Roman"/>
            <w:b/>
            <w:bCs/>
            <w:sz w:val="24"/>
            <w:szCs w:val="24"/>
          </w:rPr>
          <w:t>Loos@boamlaw.com</w:t>
        </w:r>
      </w:hyperlink>
    </w:p>
    <w:p w14:paraId="247DA569" w14:textId="77777777" w:rsidR="00293AD1" w:rsidRPr="002A267E" w:rsidRDefault="00293AD1" w:rsidP="00293AD1">
      <w:pPr>
        <w:rPr>
          <w:rFonts w:ascii="Times New Roman" w:eastAsia="Times New Roman" w:hAnsi="Times New Roman" w:cs="Times New Roman"/>
          <w:b/>
          <w:bCs/>
          <w:sz w:val="24"/>
          <w:szCs w:val="24"/>
        </w:rPr>
      </w:pPr>
    </w:p>
    <w:p w14:paraId="3893DAC3" w14:textId="2001F746" w:rsidR="00607BAA" w:rsidRDefault="00607BAA" w:rsidP="009E4A5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a jury trial—a cornerstone of the criminal and civil proceeding</w:t>
      </w:r>
      <w:r w:rsidR="00EF42E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Kentucky—shall remain “inviolate.” </w:t>
      </w:r>
      <w:r w:rsidRPr="00607BAA">
        <w:rPr>
          <w:rFonts w:ascii="Times New Roman" w:eastAsia="Times New Roman" w:hAnsi="Times New Roman" w:cs="Times New Roman"/>
          <w:smallCaps/>
          <w:sz w:val="24"/>
          <w:szCs w:val="24"/>
        </w:rPr>
        <w:t>Ky. Const</w:t>
      </w:r>
      <w:r>
        <w:rPr>
          <w:rFonts w:ascii="Times New Roman" w:eastAsia="Times New Roman" w:hAnsi="Times New Roman" w:cs="Times New Roman"/>
          <w:sz w:val="24"/>
          <w:szCs w:val="24"/>
        </w:rPr>
        <w:t>. § 7. Despite this constitutional imperative,</w:t>
      </w:r>
      <w:r w:rsidR="002A267E">
        <w:rPr>
          <w:rFonts w:ascii="Times New Roman" w:eastAsia="Times New Roman" w:hAnsi="Times New Roman" w:cs="Times New Roman"/>
          <w:sz w:val="24"/>
          <w:szCs w:val="24"/>
        </w:rPr>
        <w:t xml:space="preserve"> the number of</w:t>
      </w:r>
      <w:r>
        <w:rPr>
          <w:rFonts w:ascii="Times New Roman" w:eastAsia="Times New Roman" w:hAnsi="Times New Roman" w:cs="Times New Roman"/>
          <w:sz w:val="24"/>
          <w:szCs w:val="24"/>
        </w:rPr>
        <w:t xml:space="preserve"> jury trials</w:t>
      </w:r>
      <w:r w:rsidR="00AC0F6F">
        <w:rPr>
          <w:rFonts w:ascii="Times New Roman" w:eastAsia="Times New Roman" w:hAnsi="Times New Roman" w:cs="Times New Roman"/>
          <w:sz w:val="24"/>
          <w:szCs w:val="24"/>
        </w:rPr>
        <w:t xml:space="preserve"> in the Commonwealth </w:t>
      </w:r>
      <w:r>
        <w:rPr>
          <w:rFonts w:ascii="Times New Roman" w:eastAsia="Times New Roman" w:hAnsi="Times New Roman" w:cs="Times New Roman"/>
          <w:sz w:val="24"/>
          <w:szCs w:val="24"/>
        </w:rPr>
        <w:t xml:space="preserve">have continued </w:t>
      </w:r>
      <w:r w:rsidR="002A267E">
        <w:rPr>
          <w:rFonts w:ascii="Times New Roman" w:eastAsia="Times New Roman" w:hAnsi="Times New Roman" w:cs="Times New Roman"/>
          <w:sz w:val="24"/>
          <w:szCs w:val="24"/>
        </w:rPr>
        <w:t>to decrease over more than a decade.</w:t>
      </w:r>
      <w:r w:rsidR="00AC0F6F">
        <w:rPr>
          <w:rStyle w:val="FootnoteReference"/>
          <w:rFonts w:ascii="Times New Roman" w:eastAsia="Times New Roman" w:hAnsi="Times New Roman" w:cs="Times New Roman"/>
          <w:sz w:val="24"/>
          <w:szCs w:val="24"/>
        </w:rPr>
        <w:footnoteReference w:id="1"/>
      </w:r>
      <w:r w:rsidR="00EF42E7">
        <w:rPr>
          <w:rFonts w:ascii="Times New Roman" w:eastAsia="Times New Roman" w:hAnsi="Times New Roman" w:cs="Times New Roman"/>
          <w:sz w:val="24"/>
          <w:szCs w:val="24"/>
        </w:rPr>
        <w:t xml:space="preserve"> From 2005 to 2015, </w:t>
      </w:r>
      <w:r w:rsidR="00E15712">
        <w:rPr>
          <w:rFonts w:ascii="Times New Roman" w:eastAsia="Times New Roman" w:hAnsi="Times New Roman" w:cs="Times New Roman"/>
          <w:sz w:val="24"/>
          <w:szCs w:val="24"/>
        </w:rPr>
        <w:t xml:space="preserve">the number of </w:t>
      </w:r>
      <w:r w:rsidR="00EF42E7">
        <w:rPr>
          <w:rFonts w:ascii="Times New Roman" w:eastAsia="Times New Roman" w:hAnsi="Times New Roman" w:cs="Times New Roman"/>
          <w:sz w:val="24"/>
          <w:szCs w:val="24"/>
        </w:rPr>
        <w:t xml:space="preserve">civil jury trials in Kentucky </w:t>
      </w:r>
      <w:r w:rsidR="00E15712">
        <w:rPr>
          <w:rFonts w:ascii="Times New Roman" w:eastAsia="Times New Roman" w:hAnsi="Times New Roman" w:cs="Times New Roman"/>
          <w:sz w:val="24"/>
          <w:szCs w:val="24"/>
        </w:rPr>
        <w:t>decreased by 60 percent, from 292 in 2005 to 118 in 2015.</w:t>
      </w:r>
      <w:r w:rsidR="00E15712">
        <w:rPr>
          <w:rStyle w:val="FootnoteReference"/>
          <w:rFonts w:ascii="Times New Roman" w:eastAsia="Times New Roman" w:hAnsi="Times New Roman" w:cs="Times New Roman"/>
          <w:sz w:val="24"/>
          <w:szCs w:val="24"/>
        </w:rPr>
        <w:footnoteReference w:id="2"/>
      </w:r>
      <w:r w:rsidR="00E15712">
        <w:rPr>
          <w:rFonts w:ascii="Times New Roman" w:eastAsia="Times New Roman" w:hAnsi="Times New Roman" w:cs="Times New Roman"/>
          <w:sz w:val="24"/>
          <w:szCs w:val="24"/>
        </w:rPr>
        <w:t xml:space="preserve"> According to data produced by the Administrative Office of the Courts, excepting family and domestic matters, including proceedings concerning parental rights, only 66 civil jury trials occurred in </w:t>
      </w:r>
      <w:r w:rsidR="00273018">
        <w:rPr>
          <w:rFonts w:ascii="Times New Roman" w:eastAsia="Times New Roman" w:hAnsi="Times New Roman" w:cs="Times New Roman"/>
          <w:sz w:val="24"/>
          <w:szCs w:val="24"/>
        </w:rPr>
        <w:t>Kentucky circuit courts</w:t>
      </w:r>
      <w:r w:rsidR="009E4A5E">
        <w:rPr>
          <w:rFonts w:ascii="Times New Roman" w:eastAsia="Times New Roman" w:hAnsi="Times New Roman" w:cs="Times New Roman"/>
          <w:sz w:val="24"/>
          <w:szCs w:val="24"/>
        </w:rPr>
        <w:t xml:space="preserve"> in 2017,</w:t>
      </w:r>
      <w:r w:rsidR="00273018">
        <w:rPr>
          <w:rStyle w:val="FootnoteReference"/>
          <w:rFonts w:ascii="Times New Roman" w:eastAsia="Times New Roman" w:hAnsi="Times New Roman" w:cs="Times New Roman"/>
          <w:sz w:val="24"/>
          <w:szCs w:val="24"/>
        </w:rPr>
        <w:footnoteReference w:id="3"/>
      </w:r>
      <w:r w:rsidR="009E4A5E">
        <w:rPr>
          <w:rFonts w:ascii="Times New Roman" w:eastAsia="Times New Roman" w:hAnsi="Times New Roman" w:cs="Times New Roman"/>
          <w:sz w:val="24"/>
          <w:szCs w:val="24"/>
        </w:rPr>
        <w:t xml:space="preserve"> which is less than three-tenths of a percent of the </w:t>
      </w:r>
      <w:r w:rsidR="00F329D6">
        <w:rPr>
          <w:rFonts w:ascii="Times New Roman" w:eastAsia="Times New Roman" w:hAnsi="Times New Roman" w:cs="Times New Roman"/>
          <w:sz w:val="24"/>
          <w:szCs w:val="24"/>
        </w:rPr>
        <w:t>25,179 civil cases closed by Kentucky circuit courts in 2017.</w:t>
      </w:r>
      <w:r w:rsidR="00F329D6">
        <w:rPr>
          <w:rStyle w:val="FootnoteReference"/>
          <w:rFonts w:ascii="Times New Roman" w:eastAsia="Times New Roman" w:hAnsi="Times New Roman" w:cs="Times New Roman"/>
          <w:sz w:val="24"/>
          <w:szCs w:val="24"/>
        </w:rPr>
        <w:footnoteReference w:id="4"/>
      </w:r>
      <w:r w:rsidR="009E4A5E">
        <w:rPr>
          <w:rFonts w:ascii="Times New Roman" w:eastAsia="Times New Roman" w:hAnsi="Times New Roman" w:cs="Times New Roman"/>
          <w:sz w:val="24"/>
          <w:szCs w:val="24"/>
        </w:rPr>
        <w:t xml:space="preserve"> </w:t>
      </w:r>
    </w:p>
    <w:p w14:paraId="3A6ED574" w14:textId="26537D50" w:rsidR="009E4A5E" w:rsidRDefault="009E4A5E" w:rsidP="009E4A5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trend tracks the </w:t>
      </w:r>
      <w:r w:rsidR="00293AD1">
        <w:rPr>
          <w:rFonts w:ascii="Times New Roman" w:eastAsia="Times New Roman" w:hAnsi="Times New Roman" w:cs="Times New Roman"/>
          <w:sz w:val="24"/>
          <w:szCs w:val="24"/>
        </w:rPr>
        <w:t>rise</w:t>
      </w:r>
      <w:r>
        <w:rPr>
          <w:rFonts w:ascii="Times New Roman" w:eastAsia="Times New Roman" w:hAnsi="Times New Roman" w:cs="Times New Roman"/>
          <w:sz w:val="24"/>
          <w:szCs w:val="24"/>
        </w:rPr>
        <w:t xml:space="preserve"> of alternative dispute resolution, such as mediation and arbitration. </w:t>
      </w:r>
      <w:r w:rsidR="00E56F0F">
        <w:rPr>
          <w:rFonts w:ascii="Times New Roman" w:eastAsia="Times New Roman" w:hAnsi="Times New Roman" w:cs="Times New Roman"/>
          <w:sz w:val="24"/>
          <w:szCs w:val="24"/>
        </w:rPr>
        <w:t>Often,</w:t>
      </w:r>
      <w:r>
        <w:rPr>
          <w:rFonts w:ascii="Times New Roman" w:eastAsia="Times New Roman" w:hAnsi="Times New Roman" w:cs="Times New Roman"/>
          <w:sz w:val="24"/>
          <w:szCs w:val="24"/>
        </w:rPr>
        <w:t xml:space="preserve"> the most important </w:t>
      </w:r>
      <w:r w:rsidR="00F329D6">
        <w:rPr>
          <w:rFonts w:ascii="Times New Roman" w:eastAsia="Times New Roman" w:hAnsi="Times New Roman" w:cs="Times New Roman"/>
          <w:sz w:val="24"/>
          <w:szCs w:val="24"/>
        </w:rPr>
        <w:t xml:space="preserve">testimony in a civil matter is no longer trial testimony but, instead, deposition testimony. Eliciting favorable deposition testimony of opposing parties, witnesses, or medical providers may provide support for a successful dispositive motion or </w:t>
      </w:r>
      <w:r w:rsidR="00E56F0F">
        <w:rPr>
          <w:rFonts w:ascii="Times New Roman" w:eastAsia="Times New Roman" w:hAnsi="Times New Roman" w:cs="Times New Roman"/>
          <w:sz w:val="24"/>
          <w:szCs w:val="24"/>
        </w:rPr>
        <w:t xml:space="preserve">the </w:t>
      </w:r>
      <w:r w:rsidR="00E56F0F">
        <w:rPr>
          <w:rFonts w:ascii="Times New Roman" w:eastAsia="Times New Roman" w:hAnsi="Times New Roman" w:cs="Times New Roman"/>
          <w:sz w:val="24"/>
          <w:szCs w:val="24"/>
        </w:rPr>
        <w:lastRenderedPageBreak/>
        <w:t xml:space="preserve">basis for contesting liability or the plaintiff’s claimed damages at mediation or arbitration, effectively “winning” your case. </w:t>
      </w:r>
    </w:p>
    <w:p w14:paraId="1FBB7875" w14:textId="33DB8A1B" w:rsidR="00DE2CE6" w:rsidRDefault="003E1CB0" w:rsidP="009E4A5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each deposition must be approached intentionally, with an understanding of the facts and legal issues in dispute, as well as the purpose o</w:t>
      </w:r>
      <w:r w:rsidR="002F0ED9">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002F0ED9">
        <w:rPr>
          <w:rFonts w:ascii="Times New Roman" w:eastAsia="Times New Roman" w:hAnsi="Times New Roman" w:cs="Times New Roman"/>
          <w:sz w:val="24"/>
          <w:szCs w:val="24"/>
        </w:rPr>
        <w:t>objective of the deposition.</w:t>
      </w:r>
      <w:r>
        <w:rPr>
          <w:rFonts w:ascii="Times New Roman" w:eastAsia="Times New Roman" w:hAnsi="Times New Roman" w:cs="Times New Roman"/>
          <w:sz w:val="24"/>
          <w:szCs w:val="24"/>
        </w:rPr>
        <w:t xml:space="preserve"> This article hopes to provide a primer to assist </w:t>
      </w:r>
      <w:r w:rsidR="002F0ED9">
        <w:rPr>
          <w:rFonts w:ascii="Times New Roman" w:eastAsia="Times New Roman" w:hAnsi="Times New Roman" w:cs="Times New Roman"/>
          <w:sz w:val="24"/>
          <w:szCs w:val="24"/>
        </w:rPr>
        <w:t xml:space="preserve">young lawyers in preparing for and conducting depositions. </w:t>
      </w:r>
      <w:r>
        <w:rPr>
          <w:rFonts w:ascii="Times New Roman" w:eastAsia="Times New Roman" w:hAnsi="Times New Roman" w:cs="Times New Roman"/>
          <w:sz w:val="24"/>
          <w:szCs w:val="24"/>
        </w:rPr>
        <w:t xml:space="preserve"> </w:t>
      </w:r>
    </w:p>
    <w:p w14:paraId="084DFB70" w14:textId="5C8C602E" w:rsidR="002F0ED9" w:rsidRDefault="008D0371" w:rsidP="002F0ED9">
      <w:pPr>
        <w:pStyle w:val="ListParagraph"/>
        <w:numPr>
          <w:ilvl w:val="0"/>
          <w:numId w:val="1"/>
        </w:num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PREPARATION</w:t>
      </w:r>
    </w:p>
    <w:p w14:paraId="4A75A75F" w14:textId="13CEF7EA" w:rsidR="002F0ED9" w:rsidRDefault="001C5C1A" w:rsidP="001C5C1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Much of the time and effort necessary to conduct a successful deposition occurs before the deposition begins. Without</w:t>
      </w:r>
      <w:r w:rsidR="008D0371">
        <w:rPr>
          <w:rFonts w:ascii="Times New Roman" w:eastAsia="Times New Roman" w:hAnsi="Times New Roman" w:cs="Times New Roman"/>
          <w:sz w:val="24"/>
          <w:szCs w:val="24"/>
        </w:rPr>
        <w:t xml:space="preserve"> thorough and effective preparation in advance of a deposition, a favorable result is unlikely once the deposition begins. Below are considerations when preparing for a deposition.</w:t>
      </w:r>
    </w:p>
    <w:p w14:paraId="060993CB" w14:textId="11AC6659" w:rsidR="008D0371" w:rsidRDefault="008D0371" w:rsidP="008D0371">
      <w:pPr>
        <w:spacing w:line="48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Purpose of the deposition</w:t>
      </w:r>
    </w:p>
    <w:p w14:paraId="5D5BE827" w14:textId="6C2D80C0" w:rsidR="000D3C78" w:rsidRDefault="009F26C1" w:rsidP="009F2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44F62">
        <w:rPr>
          <w:rFonts w:ascii="Times New Roman" w:eastAsia="Times New Roman" w:hAnsi="Times New Roman" w:cs="Times New Roman"/>
          <w:sz w:val="24"/>
          <w:szCs w:val="24"/>
        </w:rPr>
        <w:t xml:space="preserve">Prior to noticing a deposition, it is important to consider your purpose for taking </w:t>
      </w:r>
      <w:r w:rsidR="00293AD1">
        <w:rPr>
          <w:rFonts w:ascii="Times New Roman" w:eastAsia="Times New Roman" w:hAnsi="Times New Roman" w:cs="Times New Roman"/>
          <w:sz w:val="24"/>
          <w:szCs w:val="24"/>
        </w:rPr>
        <w:t xml:space="preserve">the witness’s </w:t>
      </w:r>
      <w:r w:rsidR="00044F62">
        <w:rPr>
          <w:rFonts w:ascii="Times New Roman" w:eastAsia="Times New Roman" w:hAnsi="Times New Roman" w:cs="Times New Roman"/>
          <w:sz w:val="24"/>
          <w:szCs w:val="24"/>
        </w:rPr>
        <w:t>deposition. Some depositions are taken purely to obtain previously unknown facts</w:t>
      </w:r>
      <w:r w:rsidR="007C29AE">
        <w:rPr>
          <w:rFonts w:ascii="Times New Roman" w:eastAsia="Times New Roman" w:hAnsi="Times New Roman" w:cs="Times New Roman"/>
          <w:sz w:val="24"/>
          <w:szCs w:val="24"/>
        </w:rPr>
        <w:t xml:space="preserve"> or to determine who may be knowledgeable regarding the subject matter of the litigation. T</w:t>
      </w:r>
      <w:r w:rsidR="00044F62">
        <w:rPr>
          <w:rFonts w:ascii="Times New Roman" w:eastAsia="Times New Roman" w:hAnsi="Times New Roman" w:cs="Times New Roman"/>
          <w:sz w:val="24"/>
          <w:szCs w:val="24"/>
        </w:rPr>
        <w:t xml:space="preserve">he </w:t>
      </w:r>
      <w:r w:rsidR="00BF0A39">
        <w:rPr>
          <w:rFonts w:ascii="Times New Roman" w:eastAsia="Times New Roman" w:hAnsi="Times New Roman" w:cs="Times New Roman"/>
          <w:sz w:val="24"/>
          <w:szCs w:val="24"/>
        </w:rPr>
        <w:t>purpose</w:t>
      </w:r>
      <w:r w:rsidR="00044F62">
        <w:rPr>
          <w:rFonts w:ascii="Times New Roman" w:eastAsia="Times New Roman" w:hAnsi="Times New Roman" w:cs="Times New Roman"/>
          <w:sz w:val="24"/>
          <w:szCs w:val="24"/>
        </w:rPr>
        <w:t xml:space="preserve"> of other</w:t>
      </w:r>
      <w:r w:rsidR="007C29AE">
        <w:rPr>
          <w:rFonts w:ascii="Times New Roman" w:eastAsia="Times New Roman" w:hAnsi="Times New Roman" w:cs="Times New Roman"/>
          <w:sz w:val="24"/>
          <w:szCs w:val="24"/>
        </w:rPr>
        <w:t xml:space="preserve"> depositions may be </w:t>
      </w:r>
      <w:r w:rsidR="00044F62">
        <w:rPr>
          <w:rFonts w:ascii="Times New Roman" w:eastAsia="Times New Roman" w:hAnsi="Times New Roman" w:cs="Times New Roman"/>
          <w:sz w:val="24"/>
          <w:szCs w:val="24"/>
        </w:rPr>
        <w:t xml:space="preserve">to bolster, impeach, or clarify testimony or facts already of record. In addition to seeking facts, many depositions serve to </w:t>
      </w:r>
      <w:r w:rsidR="007C29AE">
        <w:rPr>
          <w:rFonts w:ascii="Times New Roman" w:eastAsia="Times New Roman" w:hAnsi="Times New Roman" w:cs="Times New Roman"/>
          <w:sz w:val="24"/>
          <w:szCs w:val="24"/>
        </w:rPr>
        <w:t>pin a witness down regarding their version of events and the testimony they may provide should the matter proceed to trial</w:t>
      </w:r>
      <w:r w:rsidR="000D3C78">
        <w:rPr>
          <w:rFonts w:ascii="Times New Roman" w:eastAsia="Times New Roman" w:hAnsi="Times New Roman" w:cs="Times New Roman"/>
          <w:sz w:val="24"/>
          <w:szCs w:val="24"/>
        </w:rPr>
        <w:t>.</w:t>
      </w:r>
    </w:p>
    <w:p w14:paraId="7037438F" w14:textId="2975AADF" w:rsidR="0089356F" w:rsidRDefault="000D3C78" w:rsidP="000D3C7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considering the purpose of deposing a particular witness, you must also consider </w:t>
      </w:r>
      <w:r w:rsidR="0015001F">
        <w:rPr>
          <w:rFonts w:ascii="Times New Roman" w:eastAsia="Times New Roman" w:hAnsi="Times New Roman" w:cs="Times New Roman"/>
          <w:sz w:val="24"/>
          <w:szCs w:val="24"/>
        </w:rPr>
        <w:t xml:space="preserve">the testimony you </w:t>
      </w:r>
      <w:r w:rsidR="00BF0A39">
        <w:rPr>
          <w:rFonts w:ascii="Times New Roman" w:eastAsia="Times New Roman" w:hAnsi="Times New Roman" w:cs="Times New Roman"/>
          <w:sz w:val="24"/>
          <w:szCs w:val="24"/>
        </w:rPr>
        <w:t>expect</w:t>
      </w:r>
      <w:r w:rsidR="0015001F">
        <w:rPr>
          <w:rFonts w:ascii="Times New Roman" w:eastAsia="Times New Roman" w:hAnsi="Times New Roman" w:cs="Times New Roman"/>
          <w:sz w:val="24"/>
          <w:szCs w:val="24"/>
        </w:rPr>
        <w:t xml:space="preserve"> to obtain from a witness.</w:t>
      </w:r>
      <w:r>
        <w:rPr>
          <w:rFonts w:ascii="Times New Roman" w:eastAsia="Times New Roman" w:hAnsi="Times New Roman" w:cs="Times New Roman"/>
          <w:sz w:val="24"/>
          <w:szCs w:val="24"/>
        </w:rPr>
        <w:t xml:space="preserve"> In many cases, you may </w:t>
      </w:r>
      <w:r w:rsidR="0015001F">
        <w:rPr>
          <w:rFonts w:ascii="Times New Roman" w:eastAsia="Times New Roman" w:hAnsi="Times New Roman" w:cs="Times New Roman"/>
          <w:sz w:val="24"/>
          <w:szCs w:val="24"/>
        </w:rPr>
        <w:t xml:space="preserve">have an idea of the areas of knowledge a particular witness may have, and </w:t>
      </w:r>
      <w:r w:rsidR="00BF0A39">
        <w:rPr>
          <w:rFonts w:ascii="Times New Roman" w:eastAsia="Times New Roman" w:hAnsi="Times New Roman" w:cs="Times New Roman"/>
          <w:sz w:val="24"/>
          <w:szCs w:val="24"/>
        </w:rPr>
        <w:t xml:space="preserve">that is likely to guide your preparation. </w:t>
      </w:r>
      <w:r w:rsidR="0015001F">
        <w:rPr>
          <w:rFonts w:ascii="Times New Roman" w:eastAsia="Times New Roman" w:hAnsi="Times New Roman" w:cs="Times New Roman"/>
          <w:sz w:val="24"/>
          <w:szCs w:val="24"/>
        </w:rPr>
        <w:t xml:space="preserve">For example, if a witness is likely to </w:t>
      </w:r>
      <w:r w:rsidR="0089356F">
        <w:rPr>
          <w:rFonts w:ascii="Times New Roman" w:eastAsia="Times New Roman" w:hAnsi="Times New Roman" w:cs="Times New Roman"/>
          <w:sz w:val="24"/>
          <w:szCs w:val="24"/>
        </w:rPr>
        <w:t xml:space="preserve">only have knowledge regarding matters concerning liability, </w:t>
      </w:r>
      <w:r w:rsidR="00BF0A39">
        <w:rPr>
          <w:rFonts w:ascii="Times New Roman" w:eastAsia="Times New Roman" w:hAnsi="Times New Roman" w:cs="Times New Roman"/>
          <w:sz w:val="24"/>
          <w:szCs w:val="24"/>
        </w:rPr>
        <w:t xml:space="preserve">but no knowledge regarding damages, your preparation will be limited </w:t>
      </w:r>
      <w:r w:rsidR="00BF0A39">
        <w:rPr>
          <w:rFonts w:ascii="Times New Roman" w:eastAsia="Times New Roman" w:hAnsi="Times New Roman" w:cs="Times New Roman"/>
          <w:sz w:val="24"/>
          <w:szCs w:val="24"/>
        </w:rPr>
        <w:lastRenderedPageBreak/>
        <w:t>accordingly.</w:t>
      </w:r>
      <w:r w:rsidR="002A76F4">
        <w:rPr>
          <w:rFonts w:ascii="Times New Roman" w:eastAsia="Times New Roman" w:hAnsi="Times New Roman" w:cs="Times New Roman"/>
          <w:sz w:val="24"/>
          <w:szCs w:val="24"/>
        </w:rPr>
        <w:t xml:space="preserve"> Alternatively, a witness may have knowledge relating only to an affirmative defense. If possible, it is advisable to conduct an in-person or telephone interview of a </w:t>
      </w:r>
      <w:r w:rsidR="002B7A49">
        <w:rPr>
          <w:rFonts w:ascii="Times New Roman" w:eastAsia="Times New Roman" w:hAnsi="Times New Roman" w:cs="Times New Roman"/>
          <w:sz w:val="24"/>
          <w:szCs w:val="24"/>
        </w:rPr>
        <w:t xml:space="preserve">witness </w:t>
      </w:r>
      <w:r w:rsidR="002A76F4">
        <w:rPr>
          <w:rFonts w:ascii="Times New Roman" w:eastAsia="Times New Roman" w:hAnsi="Times New Roman" w:cs="Times New Roman"/>
          <w:sz w:val="24"/>
          <w:szCs w:val="24"/>
        </w:rPr>
        <w:t xml:space="preserve">before noticing their deposition to gauge their expected testimony. If their testimony is likely to be </w:t>
      </w:r>
      <w:proofErr w:type="gramStart"/>
      <w:r w:rsidR="002A76F4">
        <w:rPr>
          <w:rFonts w:ascii="Times New Roman" w:eastAsia="Times New Roman" w:hAnsi="Times New Roman" w:cs="Times New Roman"/>
          <w:sz w:val="24"/>
          <w:szCs w:val="24"/>
        </w:rPr>
        <w:t>adverse</w:t>
      </w:r>
      <w:proofErr w:type="gramEnd"/>
      <w:r w:rsidR="002A76F4">
        <w:rPr>
          <w:rFonts w:ascii="Times New Roman" w:eastAsia="Times New Roman" w:hAnsi="Times New Roman" w:cs="Times New Roman"/>
          <w:sz w:val="24"/>
          <w:szCs w:val="24"/>
        </w:rPr>
        <w:t xml:space="preserve"> to your position o</w:t>
      </w:r>
      <w:r w:rsidR="002B7A49">
        <w:rPr>
          <w:rFonts w:ascii="Times New Roman" w:eastAsia="Times New Roman" w:hAnsi="Times New Roman" w:cs="Times New Roman"/>
          <w:sz w:val="24"/>
          <w:szCs w:val="24"/>
        </w:rPr>
        <w:t>r</w:t>
      </w:r>
      <w:r w:rsidR="002A76F4">
        <w:rPr>
          <w:rFonts w:ascii="Times New Roman" w:eastAsia="Times New Roman" w:hAnsi="Times New Roman" w:cs="Times New Roman"/>
          <w:sz w:val="24"/>
          <w:szCs w:val="24"/>
        </w:rPr>
        <w:t xml:space="preserve"> strategy, it may be best to </w:t>
      </w:r>
      <w:r w:rsidR="00912D35">
        <w:rPr>
          <w:rFonts w:ascii="Times New Roman" w:eastAsia="Times New Roman" w:hAnsi="Times New Roman" w:cs="Times New Roman"/>
          <w:sz w:val="24"/>
          <w:szCs w:val="24"/>
        </w:rPr>
        <w:t>inform</w:t>
      </w:r>
      <w:r w:rsidR="002A76F4">
        <w:rPr>
          <w:rFonts w:ascii="Times New Roman" w:eastAsia="Times New Roman" w:hAnsi="Times New Roman" w:cs="Times New Roman"/>
          <w:sz w:val="24"/>
          <w:szCs w:val="24"/>
        </w:rPr>
        <w:t xml:space="preserve"> your client of the</w:t>
      </w:r>
      <w:r w:rsidR="002B7A49">
        <w:rPr>
          <w:rFonts w:ascii="Times New Roman" w:eastAsia="Times New Roman" w:hAnsi="Times New Roman" w:cs="Times New Roman"/>
          <w:sz w:val="24"/>
          <w:szCs w:val="24"/>
        </w:rPr>
        <w:t xml:space="preserve">ir harmful testimony and reevaluate whether you wish to take a deposition that is likely to support the opposing party. </w:t>
      </w:r>
      <w:r w:rsidR="002A76F4">
        <w:rPr>
          <w:rFonts w:ascii="Times New Roman" w:eastAsia="Times New Roman" w:hAnsi="Times New Roman" w:cs="Times New Roman"/>
          <w:sz w:val="24"/>
          <w:szCs w:val="24"/>
        </w:rPr>
        <w:t xml:space="preserve"> </w:t>
      </w:r>
    </w:p>
    <w:p w14:paraId="1AEB6201" w14:textId="30295EBA" w:rsidR="000D3C78" w:rsidRPr="000D3C78" w:rsidRDefault="000D3C78" w:rsidP="009F26C1">
      <w:pPr>
        <w:spacing w:line="48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Understanding the claims and defenses</w:t>
      </w:r>
    </w:p>
    <w:p w14:paraId="67904A3B" w14:textId="2BB7EAC2" w:rsidR="004D0B99" w:rsidRDefault="007C29AE" w:rsidP="009F2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C288C">
        <w:rPr>
          <w:rFonts w:ascii="Times New Roman" w:eastAsia="Times New Roman" w:hAnsi="Times New Roman" w:cs="Times New Roman"/>
          <w:sz w:val="24"/>
          <w:szCs w:val="24"/>
        </w:rPr>
        <w:t xml:space="preserve">The first step in preparing for a deposition is often to understand the </w:t>
      </w:r>
      <w:r w:rsidR="00392F40">
        <w:rPr>
          <w:rFonts w:ascii="Times New Roman" w:eastAsia="Times New Roman" w:hAnsi="Times New Roman" w:cs="Times New Roman"/>
          <w:sz w:val="24"/>
          <w:szCs w:val="24"/>
        </w:rPr>
        <w:t xml:space="preserve">elements of the </w:t>
      </w:r>
      <w:r w:rsidR="008C288C">
        <w:rPr>
          <w:rFonts w:ascii="Times New Roman" w:eastAsia="Times New Roman" w:hAnsi="Times New Roman" w:cs="Times New Roman"/>
          <w:sz w:val="24"/>
          <w:szCs w:val="24"/>
        </w:rPr>
        <w:t xml:space="preserve">causes of action asserted by the plaintiff. While the elements of a negligence claim arising out of a common motor vehicle accident are </w:t>
      </w:r>
      <w:r w:rsidR="002B7A49">
        <w:rPr>
          <w:rFonts w:ascii="Times New Roman" w:eastAsia="Times New Roman" w:hAnsi="Times New Roman" w:cs="Times New Roman"/>
          <w:sz w:val="24"/>
          <w:szCs w:val="24"/>
        </w:rPr>
        <w:t>straightforward</w:t>
      </w:r>
      <w:r w:rsidR="008C288C">
        <w:rPr>
          <w:rFonts w:ascii="Times New Roman" w:eastAsia="Times New Roman" w:hAnsi="Times New Roman" w:cs="Times New Roman"/>
          <w:sz w:val="24"/>
          <w:szCs w:val="24"/>
        </w:rPr>
        <w:t xml:space="preserve">, </w:t>
      </w:r>
      <w:r w:rsidR="00392F40">
        <w:rPr>
          <w:rFonts w:ascii="Times New Roman" w:eastAsia="Times New Roman" w:hAnsi="Times New Roman" w:cs="Times New Roman"/>
          <w:sz w:val="24"/>
          <w:szCs w:val="24"/>
        </w:rPr>
        <w:t xml:space="preserve">it can be helpful to review pattern jury instructions for more complex </w:t>
      </w:r>
      <w:r w:rsidR="008C288C">
        <w:rPr>
          <w:rFonts w:ascii="Times New Roman" w:eastAsia="Times New Roman" w:hAnsi="Times New Roman" w:cs="Times New Roman"/>
          <w:sz w:val="24"/>
          <w:szCs w:val="24"/>
        </w:rPr>
        <w:t>or uncommon causes of action</w:t>
      </w:r>
      <w:r w:rsidR="00392F40">
        <w:rPr>
          <w:rFonts w:ascii="Times New Roman" w:eastAsia="Times New Roman" w:hAnsi="Times New Roman" w:cs="Times New Roman"/>
          <w:sz w:val="24"/>
          <w:szCs w:val="24"/>
        </w:rPr>
        <w:t xml:space="preserve"> asserted in the complaint. Likewise, </w:t>
      </w:r>
      <w:r w:rsidR="004D0B99">
        <w:rPr>
          <w:rFonts w:ascii="Times New Roman" w:eastAsia="Times New Roman" w:hAnsi="Times New Roman" w:cs="Times New Roman"/>
          <w:sz w:val="24"/>
          <w:szCs w:val="24"/>
        </w:rPr>
        <w:t xml:space="preserve">if the complaint asserts negligence </w:t>
      </w:r>
      <w:r w:rsidR="004D0B99">
        <w:rPr>
          <w:rFonts w:ascii="Times New Roman" w:eastAsia="Times New Roman" w:hAnsi="Times New Roman" w:cs="Times New Roman"/>
          <w:i/>
          <w:iCs/>
          <w:sz w:val="24"/>
          <w:szCs w:val="24"/>
        </w:rPr>
        <w:t xml:space="preserve">per se </w:t>
      </w:r>
      <w:r w:rsidR="004D0B99">
        <w:rPr>
          <w:rFonts w:ascii="Times New Roman" w:eastAsia="Times New Roman" w:hAnsi="Times New Roman" w:cs="Times New Roman"/>
          <w:sz w:val="24"/>
          <w:szCs w:val="24"/>
        </w:rPr>
        <w:t xml:space="preserve">premised upon the violation of a statute or regulation, or </w:t>
      </w:r>
      <w:r w:rsidR="00003A41">
        <w:rPr>
          <w:rFonts w:ascii="Times New Roman" w:eastAsia="Times New Roman" w:hAnsi="Times New Roman" w:cs="Times New Roman"/>
          <w:sz w:val="24"/>
          <w:szCs w:val="24"/>
        </w:rPr>
        <w:t xml:space="preserve">a </w:t>
      </w:r>
      <w:r w:rsidR="004D0B99">
        <w:rPr>
          <w:rFonts w:ascii="Times New Roman" w:eastAsia="Times New Roman" w:hAnsi="Times New Roman" w:cs="Times New Roman"/>
          <w:sz w:val="24"/>
          <w:szCs w:val="24"/>
        </w:rPr>
        <w:t>statutory cause of action, you must review and consider the statutes or regulations at issue in their entirety</w:t>
      </w:r>
      <w:r w:rsidR="00003A41">
        <w:rPr>
          <w:rFonts w:ascii="Times New Roman" w:eastAsia="Times New Roman" w:hAnsi="Times New Roman" w:cs="Times New Roman"/>
          <w:sz w:val="24"/>
          <w:szCs w:val="24"/>
        </w:rPr>
        <w:t>, including potential statutory or regulatory defenses therein</w:t>
      </w:r>
      <w:r w:rsidR="004D0B99">
        <w:rPr>
          <w:rFonts w:ascii="Times New Roman" w:eastAsia="Times New Roman" w:hAnsi="Times New Roman" w:cs="Times New Roman"/>
          <w:sz w:val="24"/>
          <w:szCs w:val="24"/>
        </w:rPr>
        <w:t xml:space="preserve">. </w:t>
      </w:r>
    </w:p>
    <w:p w14:paraId="132C780C" w14:textId="49B5D31E" w:rsidR="00FB28C6" w:rsidRDefault="004D0B99" w:rsidP="009F2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Much like considering the</w:t>
      </w:r>
      <w:r w:rsidR="002B7A49">
        <w:rPr>
          <w:rFonts w:ascii="Times New Roman" w:eastAsia="Times New Roman" w:hAnsi="Times New Roman" w:cs="Times New Roman"/>
          <w:sz w:val="24"/>
          <w:szCs w:val="24"/>
        </w:rPr>
        <w:t xml:space="preserve"> elements of the causes of action contained in the complaint, you must also understand </w:t>
      </w:r>
      <w:r w:rsidR="00214C94">
        <w:rPr>
          <w:rFonts w:ascii="Times New Roman" w:eastAsia="Times New Roman" w:hAnsi="Times New Roman" w:cs="Times New Roman"/>
          <w:sz w:val="24"/>
          <w:szCs w:val="24"/>
        </w:rPr>
        <w:t xml:space="preserve">your defense strategy, including </w:t>
      </w:r>
      <w:r w:rsidR="002B7A49">
        <w:rPr>
          <w:rFonts w:ascii="Times New Roman" w:eastAsia="Times New Roman" w:hAnsi="Times New Roman" w:cs="Times New Roman"/>
          <w:sz w:val="24"/>
          <w:szCs w:val="24"/>
        </w:rPr>
        <w:t>any applicable affirmative defenses or grounds for dispositive motions</w:t>
      </w:r>
      <w:r w:rsidR="00214C94">
        <w:rPr>
          <w:rFonts w:ascii="Times New Roman" w:eastAsia="Times New Roman" w:hAnsi="Times New Roman" w:cs="Times New Roman"/>
          <w:sz w:val="24"/>
          <w:szCs w:val="24"/>
        </w:rPr>
        <w:t>. For example</w:t>
      </w:r>
      <w:r w:rsidR="00FB28C6">
        <w:rPr>
          <w:rFonts w:ascii="Times New Roman" w:eastAsia="Times New Roman" w:hAnsi="Times New Roman" w:cs="Times New Roman"/>
          <w:sz w:val="24"/>
          <w:szCs w:val="24"/>
        </w:rPr>
        <w:t xml:space="preserve">, if a case involves </w:t>
      </w:r>
      <w:r w:rsidR="008B4E0F">
        <w:rPr>
          <w:rFonts w:ascii="Times New Roman" w:eastAsia="Times New Roman" w:hAnsi="Times New Roman" w:cs="Times New Roman"/>
          <w:sz w:val="24"/>
          <w:szCs w:val="24"/>
        </w:rPr>
        <w:t xml:space="preserve">a claim asserted by one co-worker against another, but there is a dispute as to whether the employees were serving their employer at the time of the alleged incident, it would be advisable to review Kentucky case law regarding the factors to be considered in assessing whether a party is acting within the course and scope of their employment and Kentucky’s fellow servant rule prior to deposing the plaintiff. This consideration is of particular importance when your affirmative or legal defense relies upon a doctrine that includes a multi-factor test. </w:t>
      </w:r>
    </w:p>
    <w:p w14:paraId="5F70FA0B" w14:textId="77777777" w:rsidR="00003A41" w:rsidRDefault="00003A41" w:rsidP="009F26C1">
      <w:pPr>
        <w:spacing w:line="480" w:lineRule="auto"/>
        <w:jc w:val="both"/>
        <w:rPr>
          <w:rFonts w:ascii="Times New Roman" w:eastAsia="Times New Roman" w:hAnsi="Times New Roman" w:cs="Times New Roman"/>
          <w:sz w:val="24"/>
          <w:szCs w:val="24"/>
        </w:rPr>
      </w:pPr>
    </w:p>
    <w:p w14:paraId="48F89827" w14:textId="6AACF94F" w:rsidR="007A4BB2" w:rsidRDefault="007A4BB2" w:rsidP="009F26C1">
      <w:pPr>
        <w:spacing w:line="48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Preparing an outline</w:t>
      </w:r>
    </w:p>
    <w:p w14:paraId="08E5453D" w14:textId="0C35512A" w:rsidR="007A4BB2" w:rsidRDefault="007A4BB2" w:rsidP="009F2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It is important to prepare an outline of some sort in advance of a deposition. It is far easier to organize your thoughts and topics </w:t>
      </w:r>
      <w:r w:rsidR="00CF5419">
        <w:rPr>
          <w:rFonts w:ascii="Times New Roman" w:eastAsia="Times New Roman" w:hAnsi="Times New Roman" w:cs="Times New Roman"/>
          <w:sz w:val="24"/>
          <w:szCs w:val="24"/>
        </w:rPr>
        <w:t>in a manner consistent with your strategy or the theme of your case</w:t>
      </w:r>
      <w:r>
        <w:rPr>
          <w:rFonts w:ascii="Times New Roman" w:eastAsia="Times New Roman" w:hAnsi="Times New Roman" w:cs="Times New Roman"/>
          <w:sz w:val="24"/>
          <w:szCs w:val="24"/>
        </w:rPr>
        <w:t xml:space="preserve"> in advance of the deposition as opposed to relying solely on your memory. However, the form your outline takes </w:t>
      </w:r>
      <w:r w:rsidR="009447E7">
        <w:rPr>
          <w:rFonts w:ascii="Times New Roman" w:eastAsia="Times New Roman" w:hAnsi="Times New Roman" w:cs="Times New Roman"/>
          <w:sz w:val="24"/>
          <w:szCs w:val="24"/>
        </w:rPr>
        <w:t xml:space="preserve">is subject to personal preference. Some attorneys swear by creation of a detailed and thorough outline that deftly navigates the intricacies of each factual and legal issue to be addressed. Others choose to rely on streamlined </w:t>
      </w:r>
      <w:r w:rsidR="00683B48">
        <w:rPr>
          <w:rFonts w:ascii="Times New Roman" w:eastAsia="Times New Roman" w:hAnsi="Times New Roman" w:cs="Times New Roman"/>
          <w:sz w:val="24"/>
          <w:szCs w:val="24"/>
        </w:rPr>
        <w:t>outlines comprised of little more than headings</w:t>
      </w:r>
      <w:r w:rsidR="00CF5419">
        <w:rPr>
          <w:rFonts w:ascii="Times New Roman" w:eastAsia="Times New Roman" w:hAnsi="Times New Roman" w:cs="Times New Roman"/>
          <w:sz w:val="24"/>
          <w:szCs w:val="24"/>
        </w:rPr>
        <w:t xml:space="preserve"> and bullet points to ensure they do not overlook</w:t>
      </w:r>
      <w:r w:rsidR="003F43B1">
        <w:rPr>
          <w:rFonts w:ascii="Times New Roman" w:eastAsia="Times New Roman" w:hAnsi="Times New Roman" w:cs="Times New Roman"/>
          <w:sz w:val="24"/>
          <w:szCs w:val="24"/>
        </w:rPr>
        <w:t xml:space="preserve"> important areas of examination. </w:t>
      </w:r>
      <w:r w:rsidR="00CF5419">
        <w:rPr>
          <w:rFonts w:ascii="Times New Roman" w:eastAsia="Times New Roman" w:hAnsi="Times New Roman" w:cs="Times New Roman"/>
          <w:sz w:val="24"/>
          <w:szCs w:val="24"/>
        </w:rPr>
        <w:t xml:space="preserve"> </w:t>
      </w:r>
    </w:p>
    <w:p w14:paraId="167699DF" w14:textId="254D12E2" w:rsidR="00683B48" w:rsidRDefault="00683B48" w:rsidP="009F2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While neither strategy is incorrect, </w:t>
      </w:r>
      <w:r w:rsidR="00FF0182">
        <w:rPr>
          <w:rFonts w:ascii="Times New Roman" w:eastAsia="Times New Roman" w:hAnsi="Times New Roman" w:cs="Times New Roman"/>
          <w:sz w:val="24"/>
          <w:szCs w:val="24"/>
        </w:rPr>
        <w:t>I gravitate towards the former and often prepare detailed outlines in advance of deposition</w:t>
      </w:r>
      <w:r w:rsidR="00003A41">
        <w:rPr>
          <w:rFonts w:ascii="Times New Roman" w:eastAsia="Times New Roman" w:hAnsi="Times New Roman" w:cs="Times New Roman"/>
          <w:sz w:val="24"/>
          <w:szCs w:val="24"/>
        </w:rPr>
        <w:t>s</w:t>
      </w:r>
      <w:r w:rsidR="00EC0054">
        <w:rPr>
          <w:rFonts w:ascii="Times New Roman" w:eastAsia="Times New Roman" w:hAnsi="Times New Roman" w:cs="Times New Roman"/>
          <w:sz w:val="24"/>
          <w:szCs w:val="24"/>
        </w:rPr>
        <w:t xml:space="preserve">. Yet, when the deposition begins it is not uncommon </w:t>
      </w:r>
      <w:r w:rsidR="008B4864">
        <w:rPr>
          <w:rFonts w:ascii="Times New Roman" w:eastAsia="Times New Roman" w:hAnsi="Times New Roman" w:cs="Times New Roman"/>
          <w:sz w:val="24"/>
          <w:szCs w:val="24"/>
        </w:rPr>
        <w:t xml:space="preserve">to </w:t>
      </w:r>
      <w:r w:rsidR="00EC0054">
        <w:rPr>
          <w:rFonts w:ascii="Times New Roman" w:eastAsia="Times New Roman" w:hAnsi="Times New Roman" w:cs="Times New Roman"/>
          <w:sz w:val="24"/>
          <w:szCs w:val="24"/>
        </w:rPr>
        <w:t xml:space="preserve">disregard the outline for long </w:t>
      </w:r>
      <w:r w:rsidR="008B4864">
        <w:rPr>
          <w:rFonts w:ascii="Times New Roman" w:eastAsia="Times New Roman" w:hAnsi="Times New Roman" w:cs="Times New Roman"/>
          <w:sz w:val="24"/>
          <w:szCs w:val="24"/>
        </w:rPr>
        <w:t>periods. An</w:t>
      </w:r>
      <w:r w:rsidR="00FF0182">
        <w:rPr>
          <w:rFonts w:ascii="Times New Roman" w:eastAsia="Times New Roman" w:hAnsi="Times New Roman" w:cs="Times New Roman"/>
          <w:sz w:val="24"/>
          <w:szCs w:val="24"/>
        </w:rPr>
        <w:t xml:space="preserve"> outline </w:t>
      </w:r>
      <w:r w:rsidR="009F4D76">
        <w:rPr>
          <w:rFonts w:ascii="Times New Roman" w:eastAsia="Times New Roman" w:hAnsi="Times New Roman" w:cs="Times New Roman"/>
          <w:sz w:val="24"/>
          <w:szCs w:val="24"/>
        </w:rPr>
        <w:t xml:space="preserve">will keep you on track and </w:t>
      </w:r>
      <w:r w:rsidR="00FF0182">
        <w:rPr>
          <w:rFonts w:ascii="Times New Roman" w:eastAsia="Times New Roman" w:hAnsi="Times New Roman" w:cs="Times New Roman"/>
          <w:sz w:val="24"/>
          <w:szCs w:val="24"/>
        </w:rPr>
        <w:t>serve</w:t>
      </w:r>
      <w:r w:rsidR="009F4D76">
        <w:rPr>
          <w:rFonts w:ascii="Times New Roman" w:eastAsia="Times New Roman" w:hAnsi="Times New Roman" w:cs="Times New Roman"/>
          <w:sz w:val="24"/>
          <w:szCs w:val="24"/>
        </w:rPr>
        <w:t>s</w:t>
      </w:r>
      <w:r w:rsidR="00FF0182">
        <w:rPr>
          <w:rFonts w:ascii="Times New Roman" w:eastAsia="Times New Roman" w:hAnsi="Times New Roman" w:cs="Times New Roman"/>
          <w:sz w:val="24"/>
          <w:szCs w:val="24"/>
        </w:rPr>
        <w:t xml:space="preserve"> as a</w:t>
      </w:r>
      <w:r w:rsidR="008B4864">
        <w:rPr>
          <w:rFonts w:ascii="Times New Roman" w:eastAsia="Times New Roman" w:hAnsi="Times New Roman" w:cs="Times New Roman"/>
          <w:sz w:val="24"/>
          <w:szCs w:val="24"/>
        </w:rPr>
        <w:t>n important</w:t>
      </w:r>
      <w:r w:rsidR="00FF0182">
        <w:rPr>
          <w:rFonts w:ascii="Times New Roman" w:eastAsia="Times New Roman" w:hAnsi="Times New Roman" w:cs="Times New Roman"/>
          <w:sz w:val="24"/>
          <w:szCs w:val="24"/>
        </w:rPr>
        <w:t xml:space="preserve"> reminder of the topics and issues you intend to address during a deposition, </w:t>
      </w:r>
      <w:r w:rsidR="008B4864">
        <w:rPr>
          <w:rFonts w:ascii="Times New Roman" w:eastAsia="Times New Roman" w:hAnsi="Times New Roman" w:cs="Times New Roman"/>
          <w:sz w:val="24"/>
          <w:szCs w:val="24"/>
        </w:rPr>
        <w:t xml:space="preserve">but </w:t>
      </w:r>
      <w:r w:rsidR="00FF0182">
        <w:rPr>
          <w:rFonts w:ascii="Times New Roman" w:eastAsia="Times New Roman" w:hAnsi="Times New Roman" w:cs="Times New Roman"/>
          <w:sz w:val="24"/>
          <w:szCs w:val="24"/>
        </w:rPr>
        <w:t xml:space="preserve">much of the benefit of an outline comes from its preparation. Much like </w:t>
      </w:r>
      <w:r w:rsidR="008B4864">
        <w:rPr>
          <w:rFonts w:ascii="Times New Roman" w:eastAsia="Times New Roman" w:hAnsi="Times New Roman" w:cs="Times New Roman"/>
          <w:sz w:val="24"/>
          <w:szCs w:val="24"/>
        </w:rPr>
        <w:t>outlining a class</w:t>
      </w:r>
      <w:r w:rsidR="00FF0182">
        <w:rPr>
          <w:rFonts w:ascii="Times New Roman" w:eastAsia="Times New Roman" w:hAnsi="Times New Roman" w:cs="Times New Roman"/>
          <w:sz w:val="24"/>
          <w:szCs w:val="24"/>
        </w:rPr>
        <w:t xml:space="preserve"> in advance of a law school exam, you gain as much benefit from </w:t>
      </w:r>
      <w:r w:rsidR="008B4864">
        <w:rPr>
          <w:rFonts w:ascii="Times New Roman" w:eastAsia="Times New Roman" w:hAnsi="Times New Roman" w:cs="Times New Roman"/>
          <w:sz w:val="24"/>
          <w:szCs w:val="24"/>
        </w:rPr>
        <w:t xml:space="preserve">synthesizing and organizing the relevant facts and issues into an outline as you do from using the outline itself. </w:t>
      </w:r>
    </w:p>
    <w:p w14:paraId="402B9DFB" w14:textId="5C03D9A7" w:rsidR="008B4864" w:rsidRDefault="008B4864" w:rsidP="009F2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F4D76">
        <w:rPr>
          <w:rFonts w:ascii="Times New Roman" w:eastAsia="Times New Roman" w:hAnsi="Times New Roman" w:cs="Times New Roman"/>
          <w:sz w:val="24"/>
          <w:szCs w:val="24"/>
        </w:rPr>
        <w:t xml:space="preserve">Despite the importance of an outline, </w:t>
      </w:r>
      <w:r>
        <w:rPr>
          <w:rFonts w:ascii="Times New Roman" w:eastAsia="Times New Roman" w:hAnsi="Times New Roman" w:cs="Times New Roman"/>
          <w:sz w:val="24"/>
          <w:szCs w:val="24"/>
        </w:rPr>
        <w:t>it is important not to get bogged down in, or become wholly reliant upon, your outline</w:t>
      </w:r>
      <w:r w:rsidR="009F4D76">
        <w:rPr>
          <w:rFonts w:ascii="Times New Roman" w:eastAsia="Times New Roman" w:hAnsi="Times New Roman" w:cs="Times New Roman"/>
          <w:sz w:val="24"/>
          <w:szCs w:val="24"/>
        </w:rPr>
        <w:t xml:space="preserve"> during the deposition</w:t>
      </w:r>
      <w:r>
        <w:rPr>
          <w:rFonts w:ascii="Times New Roman" w:eastAsia="Times New Roman" w:hAnsi="Times New Roman" w:cs="Times New Roman"/>
          <w:sz w:val="24"/>
          <w:szCs w:val="24"/>
        </w:rPr>
        <w:t xml:space="preserve">. It is imperative you listen to </w:t>
      </w:r>
      <w:r w:rsidR="009F4D76">
        <w:rPr>
          <w:rFonts w:ascii="Times New Roman" w:eastAsia="Times New Roman" w:hAnsi="Times New Roman" w:cs="Times New Roman"/>
          <w:sz w:val="24"/>
          <w:szCs w:val="24"/>
        </w:rPr>
        <w:t xml:space="preserve">and consider </w:t>
      </w:r>
      <w:r>
        <w:rPr>
          <w:rFonts w:ascii="Times New Roman" w:eastAsia="Times New Roman" w:hAnsi="Times New Roman" w:cs="Times New Roman"/>
          <w:sz w:val="24"/>
          <w:szCs w:val="24"/>
        </w:rPr>
        <w:t>each</w:t>
      </w:r>
      <w:r w:rsidR="003F43B1">
        <w:rPr>
          <w:rFonts w:ascii="Times New Roman" w:eastAsia="Times New Roman" w:hAnsi="Times New Roman" w:cs="Times New Roman"/>
          <w:sz w:val="24"/>
          <w:szCs w:val="24"/>
        </w:rPr>
        <w:t xml:space="preserve"> response </w:t>
      </w:r>
      <w:r w:rsidR="009F4D76">
        <w:rPr>
          <w:rFonts w:ascii="Times New Roman" w:eastAsia="Times New Roman" w:hAnsi="Times New Roman" w:cs="Times New Roman"/>
          <w:sz w:val="24"/>
          <w:szCs w:val="24"/>
        </w:rPr>
        <w:t>provided by the witness</w:t>
      </w:r>
      <w:r w:rsidR="003F43B1">
        <w:rPr>
          <w:rFonts w:ascii="Times New Roman" w:eastAsia="Times New Roman" w:hAnsi="Times New Roman" w:cs="Times New Roman"/>
          <w:sz w:val="24"/>
          <w:szCs w:val="24"/>
        </w:rPr>
        <w:t>, including body language and demeanor</w:t>
      </w:r>
      <w:r w:rsidR="009F4D76">
        <w:rPr>
          <w:rFonts w:ascii="Times New Roman" w:eastAsia="Times New Roman" w:hAnsi="Times New Roman" w:cs="Times New Roman"/>
          <w:sz w:val="24"/>
          <w:szCs w:val="24"/>
        </w:rPr>
        <w:t xml:space="preserve">. Strict reliance on your outline, or considering your next questions during the witness’s answer, will prevent you from asking prudent follow-up questions </w:t>
      </w:r>
      <w:r w:rsidR="006C6C20">
        <w:rPr>
          <w:rFonts w:ascii="Times New Roman" w:eastAsia="Times New Roman" w:hAnsi="Times New Roman" w:cs="Times New Roman"/>
          <w:sz w:val="24"/>
          <w:szCs w:val="24"/>
        </w:rPr>
        <w:t>or exploring relevant tangents.</w:t>
      </w:r>
      <w:r w:rsidR="003F43B1">
        <w:rPr>
          <w:rFonts w:ascii="Times New Roman" w:eastAsia="Times New Roman" w:hAnsi="Times New Roman" w:cs="Times New Roman"/>
          <w:sz w:val="24"/>
          <w:szCs w:val="24"/>
        </w:rPr>
        <w:t xml:space="preserve"> </w:t>
      </w:r>
      <w:r w:rsidR="00092A01">
        <w:rPr>
          <w:rFonts w:ascii="Times New Roman" w:eastAsia="Times New Roman" w:hAnsi="Times New Roman" w:cs="Times New Roman"/>
          <w:sz w:val="24"/>
          <w:szCs w:val="24"/>
        </w:rPr>
        <w:t xml:space="preserve">Preparing word-for-word questions for use during the deposition can be similarly counterproductive, as it tends to restrict flexibility and precludes a conversational, free dialogue that creates a favorable rapport with the witness. </w:t>
      </w:r>
      <w:r w:rsidR="00003A41">
        <w:rPr>
          <w:rFonts w:ascii="Times New Roman" w:eastAsia="Times New Roman" w:hAnsi="Times New Roman" w:cs="Times New Roman"/>
          <w:sz w:val="24"/>
          <w:szCs w:val="24"/>
        </w:rPr>
        <w:t xml:space="preserve">But </w:t>
      </w:r>
      <w:r w:rsidR="00092A01">
        <w:rPr>
          <w:rFonts w:ascii="Times New Roman" w:eastAsia="Times New Roman" w:hAnsi="Times New Roman" w:cs="Times New Roman"/>
          <w:sz w:val="24"/>
          <w:szCs w:val="24"/>
        </w:rPr>
        <w:t xml:space="preserve">this rule is not without its exceptions. There may be limited circumstances where the </w:t>
      </w:r>
      <w:r w:rsidR="00092A01">
        <w:rPr>
          <w:rFonts w:ascii="Times New Roman" w:eastAsia="Times New Roman" w:hAnsi="Times New Roman" w:cs="Times New Roman"/>
          <w:sz w:val="24"/>
          <w:szCs w:val="24"/>
        </w:rPr>
        <w:lastRenderedPageBreak/>
        <w:t xml:space="preserve">exact phrasing of a question, or brief line of questioning, may be of such importance that it is worth composing specific questions for use during the deposition. This is not often the case, but will typically relate to technical legal or contractual phrases or doctrines upon which you intend to base a dispositive or similar motion.  </w:t>
      </w:r>
    </w:p>
    <w:p w14:paraId="0F3C0A7A" w14:textId="3E0D9741" w:rsidR="00912D35" w:rsidRDefault="003F43B1" w:rsidP="009F2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w:t>
      </w:r>
      <w:r w:rsidR="00A84E0D">
        <w:rPr>
          <w:rFonts w:ascii="Times New Roman" w:eastAsia="Times New Roman" w:hAnsi="Times New Roman" w:cs="Times New Roman"/>
          <w:sz w:val="24"/>
          <w:szCs w:val="24"/>
        </w:rPr>
        <w:t xml:space="preserve">simplify preparation and outline creation, it is helpful to create a boilerplate outline covering many </w:t>
      </w:r>
      <w:r w:rsidR="00751848">
        <w:rPr>
          <w:rFonts w:ascii="Times New Roman" w:eastAsia="Times New Roman" w:hAnsi="Times New Roman" w:cs="Times New Roman"/>
          <w:sz w:val="24"/>
          <w:szCs w:val="24"/>
        </w:rPr>
        <w:t>common deposition topics in personal injury cases, including the witness’s background, their contact with parties or witnesses,</w:t>
      </w:r>
      <w:r w:rsidR="008A0BC5">
        <w:rPr>
          <w:rFonts w:ascii="Times New Roman" w:eastAsia="Times New Roman" w:hAnsi="Times New Roman" w:cs="Times New Roman"/>
          <w:sz w:val="24"/>
          <w:szCs w:val="24"/>
        </w:rPr>
        <w:t xml:space="preserve"> injuries claimed, and treating providers. This boilerplate outline can then </w:t>
      </w:r>
      <w:r w:rsidR="00912D35">
        <w:rPr>
          <w:rFonts w:ascii="Times New Roman" w:eastAsia="Times New Roman" w:hAnsi="Times New Roman" w:cs="Times New Roman"/>
          <w:sz w:val="24"/>
          <w:szCs w:val="24"/>
        </w:rPr>
        <w:t xml:space="preserve">serve as a starting point to </w:t>
      </w:r>
      <w:r w:rsidR="008A0BC5">
        <w:rPr>
          <w:rFonts w:ascii="Times New Roman" w:eastAsia="Times New Roman" w:hAnsi="Times New Roman" w:cs="Times New Roman"/>
          <w:sz w:val="24"/>
          <w:szCs w:val="24"/>
        </w:rPr>
        <w:t>be modified</w:t>
      </w:r>
      <w:r w:rsidR="005D70A7">
        <w:rPr>
          <w:rFonts w:ascii="Times New Roman" w:eastAsia="Times New Roman" w:hAnsi="Times New Roman" w:cs="Times New Roman"/>
          <w:sz w:val="24"/>
          <w:szCs w:val="24"/>
        </w:rPr>
        <w:t xml:space="preserve"> </w:t>
      </w:r>
      <w:r w:rsidR="00912D35">
        <w:rPr>
          <w:rFonts w:ascii="Times New Roman" w:eastAsia="Times New Roman" w:hAnsi="Times New Roman" w:cs="Times New Roman"/>
          <w:sz w:val="24"/>
          <w:szCs w:val="24"/>
        </w:rPr>
        <w:t xml:space="preserve">and revised during the preparation process to fit the factual and legal issues relevant to the deposition. </w:t>
      </w:r>
    </w:p>
    <w:p w14:paraId="40BE36CB" w14:textId="7A0A2045" w:rsidR="00912D35" w:rsidRPr="000620B0" w:rsidRDefault="00912D35" w:rsidP="000620B0">
      <w:pPr>
        <w:pStyle w:val="ListParagraph"/>
        <w:numPr>
          <w:ilvl w:val="0"/>
          <w:numId w:val="1"/>
        </w:numPr>
        <w:spacing w:line="480" w:lineRule="auto"/>
        <w:jc w:val="both"/>
        <w:rPr>
          <w:rFonts w:ascii="Times New Roman" w:eastAsia="Times New Roman" w:hAnsi="Times New Roman" w:cs="Times New Roman"/>
          <w:b/>
          <w:bCs/>
          <w:sz w:val="24"/>
          <w:szCs w:val="24"/>
        </w:rPr>
      </w:pPr>
      <w:r w:rsidRPr="000620B0">
        <w:rPr>
          <w:rFonts w:ascii="Times New Roman" w:eastAsia="Times New Roman" w:hAnsi="Times New Roman" w:cs="Times New Roman"/>
          <w:b/>
          <w:bCs/>
          <w:sz w:val="24"/>
          <w:szCs w:val="24"/>
        </w:rPr>
        <w:t>CONDUCTING THE DEPOSTION</w:t>
      </w:r>
    </w:p>
    <w:p w14:paraId="23D2B082" w14:textId="699BB897" w:rsidR="008A7F17" w:rsidRDefault="008A7F17" w:rsidP="008A7F17">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two depositions are </w:t>
      </w:r>
      <w:r w:rsidR="00FC5317">
        <w:rPr>
          <w:rFonts w:ascii="Times New Roman" w:eastAsia="Times New Roman" w:hAnsi="Times New Roman" w:cs="Times New Roman"/>
          <w:sz w:val="24"/>
          <w:szCs w:val="24"/>
        </w:rPr>
        <w:t>identical</w:t>
      </w:r>
      <w:r>
        <w:rPr>
          <w:rFonts w:ascii="Times New Roman" w:eastAsia="Times New Roman" w:hAnsi="Times New Roman" w:cs="Times New Roman"/>
          <w:sz w:val="24"/>
          <w:szCs w:val="24"/>
        </w:rPr>
        <w:t xml:space="preserve"> as not only are the facts and claims distinct, but </w:t>
      </w:r>
      <w:r w:rsidR="005307D0">
        <w:rPr>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witness is different and will respond to questioning and the stressors of a deposition in a different manner</w:t>
      </w:r>
      <w:r w:rsidR="00630C51">
        <w:rPr>
          <w:rFonts w:ascii="Times New Roman" w:eastAsia="Times New Roman" w:hAnsi="Times New Roman" w:cs="Times New Roman"/>
          <w:sz w:val="24"/>
          <w:szCs w:val="24"/>
        </w:rPr>
        <w:t>. Most deponents are not what you would classify as “difficult” witnesses. Many adverse parties in personal injury cases are, generally,</w:t>
      </w:r>
      <w:r w:rsidR="00852839">
        <w:rPr>
          <w:rFonts w:ascii="Times New Roman" w:eastAsia="Times New Roman" w:hAnsi="Times New Roman" w:cs="Times New Roman"/>
          <w:sz w:val="24"/>
          <w:szCs w:val="24"/>
        </w:rPr>
        <w:t xml:space="preserve"> average people</w:t>
      </w:r>
      <w:r w:rsidR="0054676F">
        <w:rPr>
          <w:rFonts w:ascii="Times New Roman" w:eastAsia="Times New Roman" w:hAnsi="Times New Roman" w:cs="Times New Roman"/>
          <w:sz w:val="24"/>
          <w:szCs w:val="24"/>
        </w:rPr>
        <w:t xml:space="preserve"> who will answer </w:t>
      </w:r>
      <w:r w:rsidR="005307D0">
        <w:rPr>
          <w:rFonts w:ascii="Times New Roman" w:eastAsia="Times New Roman" w:hAnsi="Times New Roman" w:cs="Times New Roman"/>
          <w:sz w:val="24"/>
          <w:szCs w:val="24"/>
        </w:rPr>
        <w:t>questions to the best of their ability. The below provides an overview of considerations to keep in mind when taking a deposition.</w:t>
      </w:r>
    </w:p>
    <w:p w14:paraId="363472BB" w14:textId="77777777" w:rsidR="005307D0" w:rsidRDefault="005307D0" w:rsidP="009F26C1">
      <w:pPr>
        <w:spacing w:line="48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Ground r</w:t>
      </w:r>
      <w:r w:rsidR="00912D35" w:rsidRPr="005307D0">
        <w:rPr>
          <w:rFonts w:ascii="Times New Roman" w:eastAsia="Times New Roman" w:hAnsi="Times New Roman" w:cs="Times New Roman"/>
          <w:b/>
          <w:bCs/>
          <w:sz w:val="24"/>
          <w:szCs w:val="24"/>
          <w:u w:val="single"/>
        </w:rPr>
        <w:t>ules</w:t>
      </w:r>
    </w:p>
    <w:p w14:paraId="4639F643" w14:textId="269F9B4A" w:rsidR="00AC0CA6" w:rsidRDefault="005307D0" w:rsidP="009F2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is common for attorneys to begin each deposition by reminding the witness of the “ground rules.” Starting with an explanation of these rules at the outset of the deposition provide an opportunity to inure yourself to the witness and begin establishing a rapport which will serve you well throughout the deposition. </w:t>
      </w:r>
      <w:r w:rsidR="00AC0CA6">
        <w:rPr>
          <w:rFonts w:ascii="Times New Roman" w:eastAsia="Times New Roman" w:hAnsi="Times New Roman" w:cs="Times New Roman"/>
          <w:sz w:val="24"/>
          <w:szCs w:val="24"/>
        </w:rPr>
        <w:t xml:space="preserve">These ground rules </w:t>
      </w:r>
      <w:r w:rsidR="00044E8C">
        <w:rPr>
          <w:rFonts w:ascii="Times New Roman" w:eastAsia="Times New Roman" w:hAnsi="Times New Roman" w:cs="Times New Roman"/>
          <w:sz w:val="24"/>
          <w:szCs w:val="24"/>
        </w:rPr>
        <w:t>also serve as reminders to yourself to help ensure</w:t>
      </w:r>
      <w:r w:rsidR="005D5F1A">
        <w:rPr>
          <w:rFonts w:ascii="Times New Roman" w:eastAsia="Times New Roman" w:hAnsi="Times New Roman" w:cs="Times New Roman"/>
          <w:sz w:val="24"/>
          <w:szCs w:val="24"/>
        </w:rPr>
        <w:t xml:space="preserve"> a clear transcript upon conclusion of the deposition. These</w:t>
      </w:r>
      <w:r w:rsidR="0079146F">
        <w:rPr>
          <w:rFonts w:ascii="Times New Roman" w:eastAsia="Times New Roman" w:hAnsi="Times New Roman" w:cs="Times New Roman"/>
          <w:sz w:val="24"/>
          <w:szCs w:val="24"/>
        </w:rPr>
        <w:t xml:space="preserve"> ground rules</w:t>
      </w:r>
      <w:r w:rsidR="00044E8C">
        <w:rPr>
          <w:rFonts w:ascii="Times New Roman" w:eastAsia="Times New Roman" w:hAnsi="Times New Roman" w:cs="Times New Roman"/>
          <w:sz w:val="24"/>
          <w:szCs w:val="24"/>
        </w:rPr>
        <w:t xml:space="preserve"> </w:t>
      </w:r>
      <w:r w:rsidR="00AC0CA6">
        <w:rPr>
          <w:rFonts w:ascii="Times New Roman" w:eastAsia="Times New Roman" w:hAnsi="Times New Roman" w:cs="Times New Roman"/>
          <w:sz w:val="24"/>
          <w:szCs w:val="24"/>
        </w:rPr>
        <w:t xml:space="preserve">generally </w:t>
      </w:r>
      <w:r w:rsidR="0079146F">
        <w:rPr>
          <w:rFonts w:ascii="Times New Roman" w:eastAsia="Times New Roman" w:hAnsi="Times New Roman" w:cs="Times New Roman"/>
          <w:sz w:val="24"/>
          <w:szCs w:val="24"/>
        </w:rPr>
        <w:t>include</w:t>
      </w:r>
      <w:r w:rsidR="00AC0CA6">
        <w:rPr>
          <w:rFonts w:ascii="Times New Roman" w:eastAsia="Times New Roman" w:hAnsi="Times New Roman" w:cs="Times New Roman"/>
          <w:sz w:val="24"/>
          <w:szCs w:val="24"/>
        </w:rPr>
        <w:t xml:space="preserve"> the following:</w:t>
      </w:r>
    </w:p>
    <w:p w14:paraId="606F1759" w14:textId="02A2C010" w:rsidR="005307D0" w:rsidRDefault="00AC0CA6" w:rsidP="00AC0CA6">
      <w:pPr>
        <w:pStyle w:val="ListParagraph"/>
        <w:numPr>
          <w:ilvl w:val="0"/>
          <w:numId w:val="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Remind the witness to respond with audible “Yes” or “No” answers, as it is difficult for a court reporter </w:t>
      </w:r>
      <w:r w:rsidR="00044E8C">
        <w:rPr>
          <w:rFonts w:ascii="Times New Roman" w:eastAsia="Times New Roman" w:hAnsi="Times New Roman" w:cs="Times New Roman"/>
          <w:sz w:val="24"/>
          <w:szCs w:val="24"/>
        </w:rPr>
        <w:t>to transcribe accurately head nods or “Uh-huh” or “Uh-Uh” responses.</w:t>
      </w:r>
      <w:r w:rsidR="00CB5BEC">
        <w:rPr>
          <w:rFonts w:ascii="Times New Roman" w:eastAsia="Times New Roman" w:hAnsi="Times New Roman" w:cs="Times New Roman"/>
          <w:sz w:val="24"/>
          <w:szCs w:val="24"/>
        </w:rPr>
        <w:t xml:space="preserve"> I often ensure a witness that if I ask them during the deposition “Was that a ‘yes’?” That I am not intending to be rude, but to ensure the court reporter’s transcription is accurate. </w:t>
      </w:r>
    </w:p>
    <w:p w14:paraId="7E48C04E" w14:textId="0EDB72EA" w:rsidR="002B0F1F" w:rsidRDefault="005D5F1A" w:rsidP="00005AA4">
      <w:pPr>
        <w:pStyle w:val="ListParagraph"/>
        <w:numPr>
          <w:ilvl w:val="0"/>
          <w:numId w:val="3"/>
        </w:numPr>
        <w:spacing w:line="480" w:lineRule="auto"/>
        <w:jc w:val="both"/>
        <w:rPr>
          <w:rFonts w:ascii="Times New Roman" w:eastAsia="Times New Roman" w:hAnsi="Times New Roman" w:cs="Times New Roman"/>
          <w:sz w:val="24"/>
          <w:szCs w:val="24"/>
        </w:rPr>
      </w:pPr>
      <w:r w:rsidRPr="002B0F1F">
        <w:rPr>
          <w:rFonts w:ascii="Times New Roman" w:eastAsia="Times New Roman" w:hAnsi="Times New Roman" w:cs="Times New Roman"/>
          <w:sz w:val="24"/>
          <w:szCs w:val="24"/>
        </w:rPr>
        <w:t xml:space="preserve">To ensure a clean record, only one person should talk at a time. Ask the witness to wait until you complete your question before beginning their answer. </w:t>
      </w:r>
      <w:r w:rsidR="002B0F1F" w:rsidRPr="002B0F1F">
        <w:rPr>
          <w:rFonts w:ascii="Times New Roman" w:eastAsia="Times New Roman" w:hAnsi="Times New Roman" w:cs="Times New Roman"/>
          <w:sz w:val="24"/>
          <w:szCs w:val="24"/>
        </w:rPr>
        <w:t xml:space="preserve">In kind, </w:t>
      </w:r>
      <w:r w:rsidR="0079146F">
        <w:rPr>
          <w:rFonts w:ascii="Times New Roman" w:eastAsia="Times New Roman" w:hAnsi="Times New Roman" w:cs="Times New Roman"/>
          <w:sz w:val="24"/>
          <w:szCs w:val="24"/>
        </w:rPr>
        <w:t>assure</w:t>
      </w:r>
      <w:r w:rsidR="002B0F1F" w:rsidRPr="002B0F1F">
        <w:rPr>
          <w:rFonts w:ascii="Times New Roman" w:eastAsia="Times New Roman" w:hAnsi="Times New Roman" w:cs="Times New Roman"/>
          <w:sz w:val="24"/>
          <w:szCs w:val="24"/>
        </w:rPr>
        <w:t xml:space="preserve"> the witness you will wait until they complete their answer before asking your next question. </w:t>
      </w:r>
    </w:p>
    <w:p w14:paraId="13125166" w14:textId="3AA68715" w:rsidR="00222137" w:rsidRDefault="003926C5" w:rsidP="00005AA4">
      <w:pPr>
        <w:pStyle w:val="ListParagraph"/>
        <w:numPr>
          <w:ilvl w:val="0"/>
          <w:numId w:val="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Perhaps the most important of the “ground rules” is to </w:t>
      </w:r>
      <w:r w:rsidR="0016481E">
        <w:rPr>
          <w:rFonts w:ascii="Times New Roman" w:eastAsia="Times New Roman" w:hAnsi="Times New Roman" w:cs="Times New Roman"/>
          <w:sz w:val="24"/>
          <w:szCs w:val="24"/>
        </w:rPr>
        <w:t xml:space="preserve">instruct the witness to ask you to rephrase any question they find confusing or that they do not understand. I often lighten the mood by </w:t>
      </w:r>
      <w:r w:rsidR="0079146F">
        <w:rPr>
          <w:rFonts w:ascii="Times New Roman" w:eastAsia="Times New Roman" w:hAnsi="Times New Roman" w:cs="Times New Roman"/>
          <w:sz w:val="24"/>
          <w:szCs w:val="24"/>
        </w:rPr>
        <w:t>advising</w:t>
      </w:r>
      <w:r w:rsidR="0016481E">
        <w:rPr>
          <w:rFonts w:ascii="Times New Roman" w:eastAsia="Times New Roman" w:hAnsi="Times New Roman" w:cs="Times New Roman"/>
          <w:sz w:val="24"/>
          <w:szCs w:val="24"/>
        </w:rPr>
        <w:t xml:space="preserve"> the witness I will inevitably ask a bad question. </w:t>
      </w:r>
      <w:r w:rsidR="00222137">
        <w:rPr>
          <w:rFonts w:ascii="Times New Roman" w:eastAsia="Times New Roman" w:hAnsi="Times New Roman" w:cs="Times New Roman"/>
          <w:sz w:val="24"/>
          <w:szCs w:val="24"/>
        </w:rPr>
        <w:t>O</w:t>
      </w:r>
      <w:r w:rsidR="0016481E">
        <w:rPr>
          <w:rFonts w:ascii="Times New Roman" w:eastAsia="Times New Roman" w:hAnsi="Times New Roman" w:cs="Times New Roman"/>
          <w:sz w:val="24"/>
          <w:szCs w:val="24"/>
        </w:rPr>
        <w:t>nce this rule has been discussed, be sure to obtain an affirmation from the witness</w:t>
      </w:r>
      <w:r w:rsidR="00222137">
        <w:rPr>
          <w:rFonts w:ascii="Times New Roman" w:eastAsia="Times New Roman" w:hAnsi="Times New Roman" w:cs="Times New Roman"/>
          <w:sz w:val="24"/>
          <w:szCs w:val="24"/>
        </w:rPr>
        <w:t xml:space="preserve"> confirming they have understood </w:t>
      </w:r>
      <w:r w:rsidR="00E801F1">
        <w:rPr>
          <w:rFonts w:ascii="Times New Roman" w:eastAsia="Times New Roman" w:hAnsi="Times New Roman" w:cs="Times New Roman"/>
          <w:sz w:val="24"/>
          <w:szCs w:val="24"/>
        </w:rPr>
        <w:t>a</w:t>
      </w:r>
      <w:r w:rsidR="00222137">
        <w:rPr>
          <w:rFonts w:ascii="Times New Roman" w:eastAsia="Times New Roman" w:hAnsi="Times New Roman" w:cs="Times New Roman"/>
          <w:sz w:val="24"/>
          <w:szCs w:val="24"/>
        </w:rPr>
        <w:t xml:space="preserve"> question if</w:t>
      </w:r>
      <w:r w:rsidR="0016481E">
        <w:rPr>
          <w:rFonts w:ascii="Times New Roman" w:eastAsia="Times New Roman" w:hAnsi="Times New Roman" w:cs="Times New Roman"/>
          <w:sz w:val="24"/>
          <w:szCs w:val="24"/>
        </w:rPr>
        <w:t xml:space="preserve"> they do not ask you to rephrase or restate </w:t>
      </w:r>
      <w:r w:rsidR="00E801F1">
        <w:rPr>
          <w:rFonts w:ascii="Times New Roman" w:eastAsia="Times New Roman" w:hAnsi="Times New Roman" w:cs="Times New Roman"/>
          <w:sz w:val="24"/>
          <w:szCs w:val="24"/>
        </w:rPr>
        <w:t>the</w:t>
      </w:r>
      <w:r w:rsidR="0016481E">
        <w:rPr>
          <w:rFonts w:ascii="Times New Roman" w:eastAsia="Times New Roman" w:hAnsi="Times New Roman" w:cs="Times New Roman"/>
          <w:sz w:val="24"/>
          <w:szCs w:val="24"/>
        </w:rPr>
        <w:t xml:space="preserve"> question</w:t>
      </w:r>
      <w:r w:rsidR="00E801F1">
        <w:rPr>
          <w:rFonts w:ascii="Times New Roman" w:eastAsia="Times New Roman" w:hAnsi="Times New Roman" w:cs="Times New Roman"/>
          <w:sz w:val="24"/>
          <w:szCs w:val="24"/>
        </w:rPr>
        <w:t>.</w:t>
      </w:r>
    </w:p>
    <w:p w14:paraId="70BDD750" w14:textId="5E4A2A0E" w:rsidR="001F491E" w:rsidRDefault="00BF1D34" w:rsidP="00222137">
      <w:pPr>
        <w:pStyle w:val="ListParagraph"/>
        <w:numPr>
          <w:ilvl w:val="0"/>
          <w:numId w:val="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deposition is not an endurance contest. Inform the witness you are willing to take a break at any time if needed—whether they need to use the restroom, stretch, or get a drink—so long as there is not a current question pending. In my experience, witnesses do not abuse this instruction, and it is attorneys that often suggest breaks</w:t>
      </w:r>
      <w:r w:rsidR="001F491E">
        <w:rPr>
          <w:rFonts w:ascii="Times New Roman" w:eastAsia="Times New Roman" w:hAnsi="Times New Roman" w:cs="Times New Roman"/>
          <w:sz w:val="24"/>
          <w:szCs w:val="24"/>
        </w:rPr>
        <w:t xml:space="preserve">. This also prevents the, albeit rare, circumstance where a witness </w:t>
      </w:r>
      <w:r w:rsidR="00E801F1">
        <w:rPr>
          <w:rFonts w:ascii="Times New Roman" w:eastAsia="Times New Roman" w:hAnsi="Times New Roman" w:cs="Times New Roman"/>
          <w:sz w:val="24"/>
          <w:szCs w:val="24"/>
        </w:rPr>
        <w:t>requests</w:t>
      </w:r>
      <w:r w:rsidR="001F491E">
        <w:rPr>
          <w:rFonts w:ascii="Times New Roman" w:eastAsia="Times New Roman" w:hAnsi="Times New Roman" w:cs="Times New Roman"/>
          <w:sz w:val="24"/>
          <w:szCs w:val="24"/>
        </w:rPr>
        <w:t xml:space="preserve"> a break while a question is pending </w:t>
      </w:r>
      <w:r w:rsidR="00BA693F">
        <w:rPr>
          <w:rFonts w:ascii="Times New Roman" w:eastAsia="Times New Roman" w:hAnsi="Times New Roman" w:cs="Times New Roman"/>
          <w:sz w:val="24"/>
          <w:szCs w:val="24"/>
        </w:rPr>
        <w:t>to</w:t>
      </w:r>
      <w:r w:rsidR="001F491E">
        <w:rPr>
          <w:rFonts w:ascii="Times New Roman" w:eastAsia="Times New Roman" w:hAnsi="Times New Roman" w:cs="Times New Roman"/>
          <w:sz w:val="24"/>
          <w:szCs w:val="24"/>
        </w:rPr>
        <w:t xml:space="preserve"> engage in a conference with their attorney before providing a substantive answer. </w:t>
      </w:r>
    </w:p>
    <w:p w14:paraId="38FB9C9C" w14:textId="7C9D5A12" w:rsidR="002B0F1F" w:rsidRPr="00222137" w:rsidRDefault="00BA3131" w:rsidP="00222137">
      <w:pPr>
        <w:pStyle w:val="ListParagraph"/>
        <w:numPr>
          <w:ilvl w:val="0"/>
          <w:numId w:val="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Lastly,</w:t>
      </w:r>
      <w:r w:rsidR="002302C0">
        <w:rPr>
          <w:rFonts w:ascii="Times New Roman" w:eastAsia="Times New Roman" w:hAnsi="Times New Roman" w:cs="Times New Roman"/>
          <w:sz w:val="24"/>
          <w:szCs w:val="24"/>
        </w:rPr>
        <w:t xml:space="preserve"> I find it worthwhile as part of the discussion of “ground rules” to enquire as to whether there are any circumstances that may impact the witness’s memory during the deposition. This is followed with a brief line of questioning regarding whether the witness has taken any prescription or illicit drugs or consumed any alcohol or other mind-altering substances prior to the deposition. </w:t>
      </w:r>
      <w:r>
        <w:rPr>
          <w:rFonts w:ascii="Times New Roman" w:eastAsia="Times New Roman" w:hAnsi="Times New Roman" w:cs="Times New Roman"/>
          <w:sz w:val="24"/>
          <w:szCs w:val="24"/>
        </w:rPr>
        <w:t xml:space="preserve"> </w:t>
      </w:r>
    </w:p>
    <w:p w14:paraId="712EB2A5" w14:textId="17221F57" w:rsidR="00D843F3" w:rsidRPr="002302C0" w:rsidRDefault="00D843F3" w:rsidP="002B0F1F">
      <w:pPr>
        <w:spacing w:line="480" w:lineRule="auto"/>
        <w:jc w:val="both"/>
        <w:rPr>
          <w:rFonts w:ascii="Times New Roman" w:eastAsia="Times New Roman" w:hAnsi="Times New Roman" w:cs="Times New Roman"/>
          <w:b/>
          <w:bCs/>
          <w:sz w:val="24"/>
          <w:szCs w:val="24"/>
          <w:u w:val="single"/>
        </w:rPr>
      </w:pPr>
      <w:r w:rsidRPr="002302C0">
        <w:rPr>
          <w:rFonts w:ascii="Times New Roman" w:eastAsia="Times New Roman" w:hAnsi="Times New Roman" w:cs="Times New Roman"/>
          <w:b/>
          <w:bCs/>
          <w:sz w:val="24"/>
          <w:szCs w:val="24"/>
          <w:u w:val="single"/>
        </w:rPr>
        <w:lastRenderedPageBreak/>
        <w:t>Order of examination</w:t>
      </w:r>
    </w:p>
    <w:p w14:paraId="1400C540" w14:textId="1733B140" w:rsidR="0036157C" w:rsidRDefault="002302C0" w:rsidP="009F2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Once the ground rules have been laid, it is time to begin the substantive portion of the deposition. </w:t>
      </w:r>
      <w:r w:rsidR="0036157C">
        <w:rPr>
          <w:rFonts w:ascii="Times New Roman" w:eastAsia="Times New Roman" w:hAnsi="Times New Roman" w:cs="Times New Roman"/>
          <w:sz w:val="24"/>
          <w:szCs w:val="24"/>
        </w:rPr>
        <w:t xml:space="preserve">Depositions typically have three general areas of inquiry: the witness’s background, the subject incident or accident, and damages. </w:t>
      </w:r>
      <w:r w:rsidR="00CC2BCE">
        <w:rPr>
          <w:rFonts w:ascii="Times New Roman" w:eastAsia="Times New Roman" w:hAnsi="Times New Roman" w:cs="Times New Roman"/>
          <w:sz w:val="24"/>
          <w:szCs w:val="24"/>
        </w:rPr>
        <w:t xml:space="preserve">While it seems </w:t>
      </w:r>
      <w:r w:rsidR="00842ABE">
        <w:rPr>
          <w:rFonts w:ascii="Times New Roman" w:eastAsia="Times New Roman" w:hAnsi="Times New Roman" w:cs="Times New Roman"/>
          <w:sz w:val="24"/>
          <w:szCs w:val="24"/>
        </w:rPr>
        <w:t>logical to address these areas in chronological order as outlined above, there is a strategic decision to be made in your order of examination. In most depositions, beginning with standard background questions, such as the witness’s residence, family members and other ties to the venue in which the matter may be tried, and employment history, will allow the</w:t>
      </w:r>
      <w:r w:rsidR="00075DB6">
        <w:rPr>
          <w:rFonts w:ascii="Times New Roman" w:eastAsia="Times New Roman" w:hAnsi="Times New Roman" w:cs="Times New Roman"/>
          <w:sz w:val="24"/>
          <w:szCs w:val="24"/>
        </w:rPr>
        <w:t xml:space="preserve"> witness to </w:t>
      </w:r>
      <w:r w:rsidR="006F6E39">
        <w:rPr>
          <w:rFonts w:ascii="Times New Roman" w:eastAsia="Times New Roman" w:hAnsi="Times New Roman" w:cs="Times New Roman"/>
          <w:sz w:val="24"/>
          <w:szCs w:val="24"/>
        </w:rPr>
        <w:t xml:space="preserve">settle into a conversation with the examiner as opposed to feeling as though they are being interrogated. Establishing this conversational tone should allow a witness to feel more at ease in the deposition and, therefore, more forthcoming with their knowledge or information. </w:t>
      </w:r>
    </w:p>
    <w:p w14:paraId="3523988D" w14:textId="45F1827E" w:rsidR="006F6E39" w:rsidRDefault="006F6E39" w:rsidP="009F2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However, in some circumstances, a more effective approach may be to skip these formalities and jump directly to the substantive questions at the heart of the litigation. This tactic may throw the witness off</w:t>
      </w:r>
      <w:r w:rsidR="00F569B0">
        <w:rPr>
          <w:rFonts w:ascii="Times New Roman" w:eastAsia="Times New Roman" w:hAnsi="Times New Roman" w:cs="Times New Roman"/>
          <w:sz w:val="24"/>
          <w:szCs w:val="24"/>
        </w:rPr>
        <w:t xml:space="preserve"> and prevent them from providing more guarded answer</w:t>
      </w:r>
      <w:r w:rsidR="006F0ADB">
        <w:rPr>
          <w:rFonts w:ascii="Times New Roman" w:eastAsia="Times New Roman" w:hAnsi="Times New Roman" w:cs="Times New Roman"/>
          <w:sz w:val="24"/>
          <w:szCs w:val="24"/>
        </w:rPr>
        <w:t>s</w:t>
      </w:r>
      <w:r w:rsidR="00F569B0">
        <w:rPr>
          <w:rFonts w:ascii="Times New Roman" w:eastAsia="Times New Roman" w:hAnsi="Times New Roman" w:cs="Times New Roman"/>
          <w:sz w:val="24"/>
          <w:szCs w:val="24"/>
        </w:rPr>
        <w:t xml:space="preserve"> to question</w:t>
      </w:r>
      <w:r w:rsidR="006F0ADB">
        <w:rPr>
          <w:rFonts w:ascii="Times New Roman" w:eastAsia="Times New Roman" w:hAnsi="Times New Roman" w:cs="Times New Roman"/>
          <w:sz w:val="24"/>
          <w:szCs w:val="24"/>
        </w:rPr>
        <w:t>s</w:t>
      </w:r>
      <w:r w:rsidR="00F569B0">
        <w:rPr>
          <w:rFonts w:ascii="Times New Roman" w:eastAsia="Times New Roman" w:hAnsi="Times New Roman" w:cs="Times New Roman"/>
          <w:sz w:val="24"/>
          <w:szCs w:val="24"/>
        </w:rPr>
        <w:t xml:space="preserve"> of great importance to the litigation. This tactic may by successful with more sophisticated witnesses, such as experts or corporate representatives</w:t>
      </w:r>
      <w:r w:rsidR="006F0ADB">
        <w:rPr>
          <w:rFonts w:ascii="Times New Roman" w:eastAsia="Times New Roman" w:hAnsi="Times New Roman" w:cs="Times New Roman"/>
          <w:sz w:val="24"/>
          <w:szCs w:val="24"/>
        </w:rPr>
        <w:t>,</w:t>
      </w:r>
      <w:r w:rsidR="00F569B0">
        <w:rPr>
          <w:rFonts w:ascii="Times New Roman" w:eastAsia="Times New Roman" w:hAnsi="Times New Roman" w:cs="Times New Roman"/>
          <w:sz w:val="24"/>
          <w:szCs w:val="24"/>
        </w:rPr>
        <w:t xml:space="preserve"> that are seasoned in providing deposition testimony. More experienced witnesses are likely to expect the deposition to begin with a discussion of their background or qualifications as an expert which will have been contemplated in their preparation. Going for the “jugular” by beginning with rapid-fire questions pertaining to critical issues may catch even the most seasoned witness off guard. Of course, there is always the opportunity to </w:t>
      </w:r>
      <w:r w:rsidR="00CA40F3">
        <w:rPr>
          <w:rFonts w:ascii="Times New Roman" w:eastAsia="Times New Roman" w:hAnsi="Times New Roman" w:cs="Times New Roman"/>
          <w:sz w:val="24"/>
          <w:szCs w:val="24"/>
        </w:rPr>
        <w:t>return to the witness’s background and qualifications at the end of the deposition</w:t>
      </w:r>
      <w:r w:rsidR="00F420E1">
        <w:rPr>
          <w:rFonts w:ascii="Times New Roman" w:eastAsia="Times New Roman" w:hAnsi="Times New Roman" w:cs="Times New Roman"/>
          <w:sz w:val="24"/>
          <w:szCs w:val="24"/>
        </w:rPr>
        <w:t>.</w:t>
      </w:r>
    </w:p>
    <w:p w14:paraId="4B4D4D0E" w14:textId="57FB4E66" w:rsidR="002302C0" w:rsidRDefault="0036157C" w:rsidP="00CA40F3">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deposing the plaintiff, all three </w:t>
      </w:r>
      <w:r w:rsidR="00CA40F3">
        <w:rPr>
          <w:rFonts w:ascii="Times New Roman" w:eastAsia="Times New Roman" w:hAnsi="Times New Roman" w:cs="Times New Roman"/>
          <w:sz w:val="24"/>
          <w:szCs w:val="24"/>
        </w:rPr>
        <w:t>primary areas—background, the subject incident, and damages—w</w:t>
      </w:r>
      <w:r>
        <w:rPr>
          <w:rFonts w:ascii="Times New Roman" w:eastAsia="Times New Roman" w:hAnsi="Times New Roman" w:cs="Times New Roman"/>
          <w:sz w:val="24"/>
          <w:szCs w:val="24"/>
        </w:rPr>
        <w:t>ill be discussed in detail</w:t>
      </w:r>
      <w:r w:rsidR="00CA40F3">
        <w:rPr>
          <w:rFonts w:ascii="Times New Roman" w:eastAsia="Times New Roman" w:hAnsi="Times New Roman" w:cs="Times New Roman"/>
          <w:sz w:val="24"/>
          <w:szCs w:val="24"/>
        </w:rPr>
        <w:t xml:space="preserve">. Yet, </w:t>
      </w:r>
      <w:r>
        <w:rPr>
          <w:rFonts w:ascii="Times New Roman" w:eastAsia="Times New Roman" w:hAnsi="Times New Roman" w:cs="Times New Roman"/>
          <w:sz w:val="24"/>
          <w:szCs w:val="24"/>
        </w:rPr>
        <w:t xml:space="preserve">most </w:t>
      </w:r>
      <w:r w:rsidR="00CA40F3">
        <w:rPr>
          <w:rFonts w:ascii="Times New Roman" w:eastAsia="Times New Roman" w:hAnsi="Times New Roman" w:cs="Times New Roman"/>
          <w:sz w:val="24"/>
          <w:szCs w:val="24"/>
        </w:rPr>
        <w:t xml:space="preserve">other witnesses will have knowledge regarding </w:t>
      </w:r>
      <w:r>
        <w:rPr>
          <w:rFonts w:ascii="Times New Roman" w:eastAsia="Times New Roman" w:hAnsi="Times New Roman" w:cs="Times New Roman"/>
          <w:sz w:val="24"/>
          <w:szCs w:val="24"/>
        </w:rPr>
        <w:lastRenderedPageBreak/>
        <w:t xml:space="preserve">the subject incident </w:t>
      </w:r>
      <w:r w:rsidR="00CA40F3">
        <w:rPr>
          <w:rFonts w:ascii="Times New Roman" w:eastAsia="Times New Roman" w:hAnsi="Times New Roman" w:cs="Times New Roman"/>
          <w:sz w:val="24"/>
          <w:szCs w:val="24"/>
        </w:rPr>
        <w:t xml:space="preserve">(such as an eyewitness) </w:t>
      </w:r>
      <w:r>
        <w:rPr>
          <w:rFonts w:ascii="Times New Roman" w:eastAsia="Times New Roman" w:hAnsi="Times New Roman" w:cs="Times New Roman"/>
          <w:sz w:val="24"/>
          <w:szCs w:val="24"/>
        </w:rPr>
        <w:t>or damages</w:t>
      </w:r>
      <w:r w:rsidR="00CA40F3">
        <w:rPr>
          <w:rFonts w:ascii="Times New Roman" w:eastAsia="Times New Roman" w:hAnsi="Times New Roman" w:cs="Times New Roman"/>
          <w:sz w:val="24"/>
          <w:szCs w:val="24"/>
        </w:rPr>
        <w:t xml:space="preserve"> (such as a medical provider)</w:t>
      </w:r>
      <w:r>
        <w:rPr>
          <w:rFonts w:ascii="Times New Roman" w:eastAsia="Times New Roman" w:hAnsi="Times New Roman" w:cs="Times New Roman"/>
          <w:sz w:val="24"/>
          <w:szCs w:val="24"/>
        </w:rPr>
        <w:t>, but not both.</w:t>
      </w:r>
      <w:r w:rsidR="00CA40F3">
        <w:rPr>
          <w:rFonts w:ascii="Times New Roman" w:eastAsia="Times New Roman" w:hAnsi="Times New Roman" w:cs="Times New Roman"/>
          <w:sz w:val="24"/>
          <w:szCs w:val="24"/>
        </w:rPr>
        <w:t xml:space="preserve"> You should </w:t>
      </w:r>
      <w:r w:rsidR="00F420E1">
        <w:rPr>
          <w:rFonts w:ascii="Times New Roman" w:eastAsia="Times New Roman" w:hAnsi="Times New Roman" w:cs="Times New Roman"/>
          <w:sz w:val="24"/>
          <w:szCs w:val="24"/>
        </w:rPr>
        <w:t>understand</w:t>
      </w:r>
      <w:r w:rsidR="00CA40F3">
        <w:rPr>
          <w:rFonts w:ascii="Times New Roman" w:eastAsia="Times New Roman" w:hAnsi="Times New Roman" w:cs="Times New Roman"/>
          <w:sz w:val="24"/>
          <w:szCs w:val="24"/>
        </w:rPr>
        <w:t xml:space="preserve"> </w:t>
      </w:r>
      <w:r w:rsidR="00F420E1">
        <w:rPr>
          <w:rFonts w:ascii="Times New Roman" w:eastAsia="Times New Roman" w:hAnsi="Times New Roman" w:cs="Times New Roman"/>
          <w:sz w:val="24"/>
          <w:szCs w:val="24"/>
        </w:rPr>
        <w:t xml:space="preserve">the areas where </w:t>
      </w:r>
      <w:r w:rsidR="00CA40F3">
        <w:rPr>
          <w:rFonts w:ascii="Times New Roman" w:eastAsia="Times New Roman" w:hAnsi="Times New Roman" w:cs="Times New Roman"/>
          <w:sz w:val="24"/>
          <w:szCs w:val="24"/>
        </w:rPr>
        <w:t>your witness will</w:t>
      </w:r>
      <w:r w:rsidR="00F420E1">
        <w:rPr>
          <w:rFonts w:ascii="Times New Roman" w:eastAsia="Times New Roman" w:hAnsi="Times New Roman" w:cs="Times New Roman"/>
          <w:sz w:val="24"/>
          <w:szCs w:val="24"/>
        </w:rPr>
        <w:t xml:space="preserve"> be knowledgeable</w:t>
      </w:r>
      <w:r w:rsidR="00693C4E">
        <w:rPr>
          <w:rFonts w:ascii="Times New Roman" w:eastAsia="Times New Roman" w:hAnsi="Times New Roman" w:cs="Times New Roman"/>
          <w:sz w:val="24"/>
          <w:szCs w:val="24"/>
        </w:rPr>
        <w:t xml:space="preserve">, but be sure to confirm with each witness that they have no knowledge regarding </w:t>
      </w:r>
      <w:r w:rsidR="00F420E1">
        <w:rPr>
          <w:rFonts w:ascii="Times New Roman" w:eastAsia="Times New Roman" w:hAnsi="Times New Roman" w:cs="Times New Roman"/>
          <w:sz w:val="24"/>
          <w:szCs w:val="24"/>
        </w:rPr>
        <w:t xml:space="preserve">other areas, such as how </w:t>
      </w:r>
      <w:r w:rsidR="00693C4E">
        <w:rPr>
          <w:rFonts w:ascii="Times New Roman" w:eastAsia="Times New Roman" w:hAnsi="Times New Roman" w:cs="Times New Roman"/>
          <w:sz w:val="24"/>
          <w:szCs w:val="24"/>
        </w:rPr>
        <w:t>the accident occurred, or the injuries</w:t>
      </w:r>
      <w:r w:rsidR="00F420E1">
        <w:rPr>
          <w:rFonts w:ascii="Times New Roman" w:eastAsia="Times New Roman" w:hAnsi="Times New Roman" w:cs="Times New Roman"/>
          <w:sz w:val="24"/>
          <w:szCs w:val="24"/>
        </w:rPr>
        <w:t xml:space="preserve"> claimed.</w:t>
      </w:r>
      <w:r w:rsidR="00693C4E">
        <w:rPr>
          <w:rFonts w:ascii="Times New Roman" w:eastAsia="Times New Roman" w:hAnsi="Times New Roman" w:cs="Times New Roman"/>
          <w:sz w:val="24"/>
          <w:szCs w:val="24"/>
        </w:rPr>
        <w:t xml:space="preserve"> Many times, witnesses will indicate they </w:t>
      </w:r>
      <w:r w:rsidR="004209BE">
        <w:rPr>
          <w:rFonts w:ascii="Times New Roman" w:eastAsia="Times New Roman" w:hAnsi="Times New Roman" w:cs="Times New Roman"/>
          <w:sz w:val="24"/>
          <w:szCs w:val="24"/>
        </w:rPr>
        <w:t>believe an</w:t>
      </w:r>
      <w:r w:rsidR="00693C4E">
        <w:rPr>
          <w:rFonts w:ascii="Times New Roman" w:eastAsia="Times New Roman" w:hAnsi="Times New Roman" w:cs="Times New Roman"/>
          <w:sz w:val="24"/>
          <w:szCs w:val="24"/>
        </w:rPr>
        <w:t xml:space="preserve"> accident occurred </w:t>
      </w:r>
      <w:r w:rsidR="004209BE">
        <w:rPr>
          <w:rFonts w:ascii="Times New Roman" w:eastAsia="Times New Roman" w:hAnsi="Times New Roman" w:cs="Times New Roman"/>
          <w:sz w:val="24"/>
          <w:szCs w:val="24"/>
        </w:rPr>
        <w:t>in a certain manner</w:t>
      </w:r>
      <w:r w:rsidR="001C0FF1">
        <w:rPr>
          <w:rFonts w:ascii="Times New Roman" w:eastAsia="Times New Roman" w:hAnsi="Times New Roman" w:cs="Times New Roman"/>
          <w:sz w:val="24"/>
          <w:szCs w:val="24"/>
        </w:rPr>
        <w:t>.</w:t>
      </w:r>
      <w:r w:rsidR="004209BE">
        <w:rPr>
          <w:rFonts w:ascii="Times New Roman" w:eastAsia="Times New Roman" w:hAnsi="Times New Roman" w:cs="Times New Roman"/>
          <w:sz w:val="24"/>
          <w:szCs w:val="24"/>
        </w:rPr>
        <w:t xml:space="preserve"> </w:t>
      </w:r>
      <w:r w:rsidR="001C0FF1">
        <w:rPr>
          <w:rFonts w:ascii="Times New Roman" w:eastAsia="Times New Roman" w:hAnsi="Times New Roman" w:cs="Times New Roman"/>
          <w:sz w:val="24"/>
          <w:szCs w:val="24"/>
        </w:rPr>
        <w:t>I</w:t>
      </w:r>
      <w:r w:rsidR="004209BE">
        <w:rPr>
          <w:rFonts w:ascii="Times New Roman" w:eastAsia="Times New Roman" w:hAnsi="Times New Roman" w:cs="Times New Roman"/>
          <w:sz w:val="24"/>
          <w:szCs w:val="24"/>
        </w:rPr>
        <w:t xml:space="preserve">t is worth briefly exploring whether the plaintiff </w:t>
      </w:r>
      <w:r w:rsidR="00681A0C">
        <w:rPr>
          <w:rFonts w:ascii="Times New Roman" w:eastAsia="Times New Roman" w:hAnsi="Times New Roman" w:cs="Times New Roman"/>
          <w:sz w:val="24"/>
          <w:szCs w:val="24"/>
        </w:rPr>
        <w:t xml:space="preserve">described the incident to them. Otherwise, confirm they have no first-hand knowledge regarding the incident and move on.  </w:t>
      </w:r>
    </w:p>
    <w:p w14:paraId="7E416FA8" w14:textId="6F91E94D" w:rsidR="00D843F3" w:rsidRPr="003702DA" w:rsidRDefault="00D843F3" w:rsidP="009F26C1">
      <w:pPr>
        <w:spacing w:line="480" w:lineRule="auto"/>
        <w:jc w:val="both"/>
        <w:rPr>
          <w:rFonts w:ascii="Times New Roman" w:eastAsia="Times New Roman" w:hAnsi="Times New Roman" w:cs="Times New Roman"/>
          <w:b/>
          <w:bCs/>
          <w:sz w:val="24"/>
          <w:szCs w:val="24"/>
          <w:u w:val="single"/>
        </w:rPr>
      </w:pPr>
      <w:r w:rsidRPr="003702DA">
        <w:rPr>
          <w:rFonts w:ascii="Times New Roman" w:eastAsia="Times New Roman" w:hAnsi="Times New Roman" w:cs="Times New Roman"/>
          <w:b/>
          <w:bCs/>
          <w:sz w:val="24"/>
          <w:szCs w:val="24"/>
          <w:u w:val="single"/>
        </w:rPr>
        <w:t>Question format</w:t>
      </w:r>
    </w:p>
    <w:p w14:paraId="0E674400" w14:textId="77777777" w:rsidR="00C64654" w:rsidRDefault="00D843F3" w:rsidP="009F2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8083F">
        <w:rPr>
          <w:rFonts w:ascii="Times New Roman" w:eastAsia="Times New Roman" w:hAnsi="Times New Roman" w:cs="Times New Roman"/>
          <w:sz w:val="24"/>
          <w:szCs w:val="24"/>
        </w:rPr>
        <w:t>Generally, it is advisable to ask witnesses open-ended questions that provide the witness the opportunity to give an expansive answer touching on many topics. Remember, one of the purposes of taking a deposition is to obtain knowledge possessed by the witness</w:t>
      </w:r>
      <w:r w:rsidR="00C64654">
        <w:rPr>
          <w:rFonts w:ascii="Times New Roman" w:eastAsia="Times New Roman" w:hAnsi="Times New Roman" w:cs="Times New Roman"/>
          <w:sz w:val="24"/>
          <w:szCs w:val="24"/>
        </w:rPr>
        <w:t xml:space="preserve">. Asking open-ended questions permits the witness to discuss any topics that they believe relevant to the matter and may open doors to lines of questioning you may not have considered or known to be relevant. You must listen carefully to the entirety of each answer so you can ask directed follow-up questions and track down all relevant tangents. </w:t>
      </w:r>
    </w:p>
    <w:p w14:paraId="2D50C70A" w14:textId="020F7BA0" w:rsidR="00E95F8B" w:rsidRDefault="00C64654" w:rsidP="009F2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An example of a common</w:t>
      </w:r>
      <w:r w:rsidR="00626C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open-ended question is simple: “How did the accident happen</w:t>
      </w:r>
      <w:r w:rsidR="00E95F8B">
        <w:rPr>
          <w:rFonts w:ascii="Times New Roman" w:eastAsia="Times New Roman" w:hAnsi="Times New Roman" w:cs="Times New Roman"/>
          <w:sz w:val="24"/>
          <w:szCs w:val="24"/>
        </w:rPr>
        <w:t>?</w:t>
      </w:r>
      <w:r>
        <w:rPr>
          <w:rFonts w:ascii="Times New Roman" w:eastAsia="Times New Roman" w:hAnsi="Times New Roman" w:cs="Times New Roman"/>
          <w:sz w:val="24"/>
          <w:szCs w:val="24"/>
        </w:rPr>
        <w:t>” Once a question on this nature is asked, you may use strategic periods of silence to urge the witness to continue speaking</w:t>
      </w:r>
      <w:r w:rsidR="007B6357">
        <w:rPr>
          <w:rFonts w:ascii="Times New Roman" w:eastAsia="Times New Roman" w:hAnsi="Times New Roman" w:cs="Times New Roman"/>
          <w:sz w:val="24"/>
          <w:szCs w:val="24"/>
        </w:rPr>
        <w:t xml:space="preserve">. Many people abhor an awkward silence and will </w:t>
      </w:r>
      <w:r w:rsidR="00E95F8B">
        <w:rPr>
          <w:rFonts w:ascii="Times New Roman" w:eastAsia="Times New Roman" w:hAnsi="Times New Roman" w:cs="Times New Roman"/>
          <w:sz w:val="24"/>
          <w:szCs w:val="24"/>
        </w:rPr>
        <w:t xml:space="preserve">reflexively continue speaking to fill the silence. Alternatively, you may encourage a witness to continue speaking with simple follow up questions such as “What happened next?” </w:t>
      </w:r>
      <w:r w:rsidR="00881ED4">
        <w:rPr>
          <w:rFonts w:ascii="Times New Roman" w:eastAsia="Times New Roman" w:hAnsi="Times New Roman" w:cs="Times New Roman"/>
          <w:sz w:val="24"/>
          <w:szCs w:val="24"/>
        </w:rPr>
        <w:t xml:space="preserve">or “Then what happened?” </w:t>
      </w:r>
      <w:r w:rsidR="00E95F8B">
        <w:rPr>
          <w:rFonts w:ascii="Times New Roman" w:eastAsia="Times New Roman" w:hAnsi="Times New Roman" w:cs="Times New Roman"/>
          <w:sz w:val="24"/>
          <w:szCs w:val="24"/>
        </w:rPr>
        <w:t>Ask similar questions until the witness has provided their entire recollection of the subject incident</w:t>
      </w:r>
      <w:r w:rsidR="00732F88">
        <w:rPr>
          <w:rFonts w:ascii="Times New Roman" w:eastAsia="Times New Roman" w:hAnsi="Times New Roman" w:cs="Times New Roman"/>
          <w:sz w:val="24"/>
          <w:szCs w:val="24"/>
        </w:rPr>
        <w:t xml:space="preserve">. </w:t>
      </w:r>
      <w:r w:rsidR="00E95F8B">
        <w:rPr>
          <w:rFonts w:ascii="Times New Roman" w:eastAsia="Times New Roman" w:hAnsi="Times New Roman" w:cs="Times New Roman"/>
          <w:sz w:val="24"/>
          <w:szCs w:val="24"/>
        </w:rPr>
        <w:t>Once the witness has</w:t>
      </w:r>
      <w:r w:rsidR="00881ED4">
        <w:rPr>
          <w:rFonts w:ascii="Times New Roman" w:eastAsia="Times New Roman" w:hAnsi="Times New Roman" w:cs="Times New Roman"/>
          <w:sz w:val="24"/>
          <w:szCs w:val="24"/>
        </w:rPr>
        <w:t xml:space="preserve"> provided their full recollection, there will be areas of testimony that you will want to </w:t>
      </w:r>
      <w:r w:rsidR="00881ED4">
        <w:rPr>
          <w:rFonts w:ascii="Times New Roman" w:eastAsia="Times New Roman" w:hAnsi="Times New Roman" w:cs="Times New Roman"/>
          <w:sz w:val="24"/>
          <w:szCs w:val="24"/>
        </w:rPr>
        <w:lastRenderedPageBreak/>
        <w:t xml:space="preserve">revisit to seek clarification. </w:t>
      </w:r>
      <w:r w:rsidR="00626C34">
        <w:rPr>
          <w:rFonts w:ascii="Times New Roman" w:eastAsia="Times New Roman" w:hAnsi="Times New Roman" w:cs="Times New Roman"/>
          <w:sz w:val="24"/>
          <w:szCs w:val="24"/>
        </w:rPr>
        <w:t>I</w:t>
      </w:r>
      <w:r w:rsidR="00881ED4">
        <w:rPr>
          <w:rFonts w:ascii="Times New Roman" w:eastAsia="Times New Roman" w:hAnsi="Times New Roman" w:cs="Times New Roman"/>
          <w:sz w:val="24"/>
          <w:szCs w:val="24"/>
        </w:rPr>
        <w:t>t is important to listen to every word of the witness’s testimony as it occurs</w:t>
      </w:r>
      <w:r w:rsidR="00732F88">
        <w:rPr>
          <w:rFonts w:ascii="Times New Roman" w:eastAsia="Times New Roman" w:hAnsi="Times New Roman" w:cs="Times New Roman"/>
          <w:sz w:val="24"/>
          <w:szCs w:val="24"/>
        </w:rPr>
        <w:t xml:space="preserve">, so you can return to areas requiring additional clarification or information. </w:t>
      </w:r>
    </w:p>
    <w:p w14:paraId="1C458DC6" w14:textId="21909746" w:rsidR="007E3209" w:rsidRDefault="00732F88" w:rsidP="009F2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However, there will be some situations where you do not want to provide the witness an opportunity to </w:t>
      </w:r>
      <w:r w:rsidR="00233C6A">
        <w:rPr>
          <w:rFonts w:ascii="Times New Roman" w:eastAsia="Times New Roman" w:hAnsi="Times New Roman" w:cs="Times New Roman"/>
          <w:sz w:val="24"/>
          <w:szCs w:val="24"/>
        </w:rPr>
        <w:t xml:space="preserve">give an expansive answer or the opportunity to explain or justify past conduct or statements. </w:t>
      </w:r>
      <w:r w:rsidR="0065343F">
        <w:rPr>
          <w:rFonts w:ascii="Times New Roman" w:eastAsia="Times New Roman" w:hAnsi="Times New Roman" w:cs="Times New Roman"/>
          <w:sz w:val="24"/>
          <w:szCs w:val="24"/>
        </w:rPr>
        <w:t xml:space="preserve">This is likely to occur when </w:t>
      </w:r>
      <w:r w:rsidR="00233C6A">
        <w:rPr>
          <w:rFonts w:ascii="Times New Roman" w:eastAsia="Times New Roman" w:hAnsi="Times New Roman" w:cs="Times New Roman"/>
          <w:sz w:val="24"/>
          <w:szCs w:val="24"/>
        </w:rPr>
        <w:t xml:space="preserve">you already know the </w:t>
      </w:r>
      <w:r w:rsidR="0065343F">
        <w:rPr>
          <w:rFonts w:ascii="Times New Roman" w:eastAsia="Times New Roman" w:hAnsi="Times New Roman" w:cs="Times New Roman"/>
          <w:sz w:val="24"/>
          <w:szCs w:val="24"/>
        </w:rPr>
        <w:t xml:space="preserve">witness’s </w:t>
      </w:r>
      <w:r w:rsidR="00233C6A">
        <w:rPr>
          <w:rFonts w:ascii="Times New Roman" w:eastAsia="Times New Roman" w:hAnsi="Times New Roman" w:cs="Times New Roman"/>
          <w:sz w:val="24"/>
          <w:szCs w:val="24"/>
        </w:rPr>
        <w:t>answer</w:t>
      </w:r>
      <w:r w:rsidR="0065343F">
        <w:rPr>
          <w:rFonts w:ascii="Times New Roman" w:eastAsia="Times New Roman" w:hAnsi="Times New Roman" w:cs="Times New Roman"/>
          <w:sz w:val="24"/>
          <w:szCs w:val="24"/>
        </w:rPr>
        <w:t xml:space="preserve"> </w:t>
      </w:r>
      <w:r w:rsidR="00233C6A">
        <w:rPr>
          <w:rFonts w:ascii="Times New Roman" w:eastAsia="Times New Roman" w:hAnsi="Times New Roman" w:cs="Times New Roman"/>
          <w:sz w:val="24"/>
          <w:szCs w:val="24"/>
        </w:rPr>
        <w:t xml:space="preserve">before asking the question. In this instance, it is appropriate to ask a pointed leading question. Kentucky Rules of Evidence 611(b) permit </w:t>
      </w:r>
      <w:r w:rsidR="007E3209">
        <w:rPr>
          <w:rFonts w:ascii="Times New Roman" w:eastAsia="Times New Roman" w:hAnsi="Times New Roman" w:cs="Times New Roman"/>
          <w:sz w:val="24"/>
          <w:szCs w:val="24"/>
        </w:rPr>
        <w:t xml:space="preserve">leading questions on cross-examination or when calling a hostile witness or an adverse party. As such, when noticing the deposition of an adverse party, the notice should specifically state the deposition is being taken </w:t>
      </w:r>
      <w:r w:rsidR="0065343F">
        <w:rPr>
          <w:rFonts w:ascii="Times New Roman" w:eastAsia="Times New Roman" w:hAnsi="Times New Roman" w:cs="Times New Roman"/>
          <w:sz w:val="24"/>
          <w:szCs w:val="24"/>
        </w:rPr>
        <w:t>a</w:t>
      </w:r>
      <w:r w:rsidR="007E3209">
        <w:rPr>
          <w:rFonts w:ascii="Times New Roman" w:eastAsia="Times New Roman" w:hAnsi="Times New Roman" w:cs="Times New Roman"/>
          <w:sz w:val="24"/>
          <w:szCs w:val="24"/>
        </w:rPr>
        <w:t xml:space="preserve">s if on cross-examination. </w:t>
      </w:r>
    </w:p>
    <w:p w14:paraId="29C8130C" w14:textId="0567F56C" w:rsidR="003F5147" w:rsidRDefault="007E3209" w:rsidP="003878D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answer to a leading question should always be “yes” or “no.” I often find myself concluding a leading question with “correct?” encouraging the witness to agree with me. An example of such a leading question would be: “You told the investigating officer that you ran the stop sign, correct?”</w:t>
      </w:r>
      <w:r w:rsidR="003F5147">
        <w:rPr>
          <w:rFonts w:ascii="Times New Roman" w:eastAsia="Times New Roman" w:hAnsi="Times New Roman" w:cs="Times New Roman"/>
          <w:sz w:val="24"/>
          <w:szCs w:val="24"/>
        </w:rPr>
        <w:t xml:space="preserve"> </w:t>
      </w:r>
      <w:r w:rsidR="0065343F">
        <w:rPr>
          <w:rFonts w:ascii="Times New Roman" w:eastAsia="Times New Roman" w:hAnsi="Times New Roman" w:cs="Times New Roman"/>
          <w:sz w:val="24"/>
          <w:szCs w:val="24"/>
        </w:rPr>
        <w:t>This</w:t>
      </w:r>
      <w:r w:rsidR="003F5147">
        <w:rPr>
          <w:rFonts w:ascii="Times New Roman" w:eastAsia="Times New Roman" w:hAnsi="Times New Roman" w:cs="Times New Roman"/>
          <w:sz w:val="24"/>
          <w:szCs w:val="24"/>
        </w:rPr>
        <w:t xml:space="preserve"> sort of leading questions </w:t>
      </w:r>
      <w:proofErr w:type="gramStart"/>
      <w:r w:rsidR="003F5147">
        <w:rPr>
          <w:rFonts w:ascii="Times New Roman" w:eastAsia="Times New Roman" w:hAnsi="Times New Roman" w:cs="Times New Roman"/>
          <w:sz w:val="24"/>
          <w:szCs w:val="24"/>
        </w:rPr>
        <w:t>are</w:t>
      </w:r>
      <w:proofErr w:type="gramEnd"/>
      <w:r w:rsidR="003F5147">
        <w:rPr>
          <w:rFonts w:ascii="Times New Roman" w:eastAsia="Times New Roman" w:hAnsi="Times New Roman" w:cs="Times New Roman"/>
          <w:sz w:val="24"/>
          <w:szCs w:val="24"/>
        </w:rPr>
        <w:t xml:space="preserve"> best used when plaintiff has given a pre-litigation recorded statement, has made statements to police officers or medical providers (pre-incident Social Security Disability applications can be gold mines), or when seeking confirmation of information contained in bank, employment, or similar records.  </w:t>
      </w:r>
    </w:p>
    <w:p w14:paraId="1244BCF7" w14:textId="7801278A" w:rsidR="00C64654" w:rsidRDefault="007E3209" w:rsidP="004B362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tactic can also be used to pose questions a witness or medical provider</w:t>
      </w:r>
      <w:r w:rsidR="00DC0B33">
        <w:rPr>
          <w:rFonts w:ascii="Times New Roman" w:eastAsia="Times New Roman" w:hAnsi="Times New Roman" w:cs="Times New Roman"/>
          <w:sz w:val="24"/>
          <w:szCs w:val="24"/>
        </w:rPr>
        <w:t xml:space="preserve"> cannot disagree with without undermining their credibility</w:t>
      </w:r>
      <w:r w:rsidR="006917D4">
        <w:rPr>
          <w:rFonts w:ascii="Times New Roman" w:eastAsia="Times New Roman" w:hAnsi="Times New Roman" w:cs="Times New Roman"/>
          <w:sz w:val="24"/>
          <w:szCs w:val="24"/>
        </w:rPr>
        <w:t xml:space="preserve"> (even if you do not know the answer)</w:t>
      </w:r>
      <w:r w:rsidR="00DC0B33">
        <w:rPr>
          <w:rFonts w:ascii="Times New Roman" w:eastAsia="Times New Roman" w:hAnsi="Times New Roman" w:cs="Times New Roman"/>
          <w:sz w:val="24"/>
          <w:szCs w:val="24"/>
        </w:rPr>
        <w:t>.</w:t>
      </w:r>
      <w:r w:rsidR="006917D4">
        <w:rPr>
          <w:rFonts w:ascii="Times New Roman" w:eastAsia="Times New Roman" w:hAnsi="Times New Roman" w:cs="Times New Roman"/>
          <w:sz w:val="24"/>
          <w:szCs w:val="24"/>
        </w:rPr>
        <w:t xml:space="preserve"> One scenario where such a question may be useful is</w:t>
      </w:r>
      <w:r w:rsidR="003878D8">
        <w:rPr>
          <w:rFonts w:ascii="Times New Roman" w:eastAsia="Times New Roman" w:hAnsi="Times New Roman" w:cs="Times New Roman"/>
          <w:sz w:val="24"/>
          <w:szCs w:val="24"/>
        </w:rPr>
        <w:t xml:space="preserve"> where a treating medical provider is unaware of the plaintiff’s preexisting complaints of injury</w:t>
      </w:r>
      <w:r w:rsidR="0065343F">
        <w:rPr>
          <w:rFonts w:ascii="Times New Roman" w:eastAsia="Times New Roman" w:hAnsi="Times New Roman" w:cs="Times New Roman"/>
          <w:sz w:val="24"/>
          <w:szCs w:val="24"/>
        </w:rPr>
        <w:t>.</w:t>
      </w:r>
      <w:r w:rsidR="003878D8">
        <w:rPr>
          <w:rFonts w:ascii="Times New Roman" w:eastAsia="Times New Roman" w:hAnsi="Times New Roman" w:cs="Times New Roman"/>
          <w:sz w:val="24"/>
          <w:szCs w:val="24"/>
        </w:rPr>
        <w:t xml:space="preserve"> One example: “Doctor, you would want to know plaintiff complained of low back pain two weeks before the car accident before relating her current back pain to the car accident, correct?” If the treating provider agrees with your statement, they have undermined their opinion that the plaintiff</w:t>
      </w:r>
      <w:r w:rsidR="0065343F">
        <w:rPr>
          <w:rFonts w:ascii="Times New Roman" w:eastAsia="Times New Roman" w:hAnsi="Times New Roman" w:cs="Times New Roman"/>
          <w:sz w:val="24"/>
          <w:szCs w:val="24"/>
        </w:rPr>
        <w:t>’s</w:t>
      </w:r>
      <w:r w:rsidR="003878D8">
        <w:rPr>
          <w:rFonts w:ascii="Times New Roman" w:eastAsia="Times New Roman" w:hAnsi="Times New Roman" w:cs="Times New Roman"/>
          <w:sz w:val="24"/>
          <w:szCs w:val="24"/>
        </w:rPr>
        <w:t xml:space="preserve"> pain is </w:t>
      </w:r>
      <w:r w:rsidR="0065343F">
        <w:rPr>
          <w:rFonts w:ascii="Times New Roman" w:eastAsia="Times New Roman" w:hAnsi="Times New Roman" w:cs="Times New Roman"/>
          <w:sz w:val="24"/>
          <w:szCs w:val="24"/>
        </w:rPr>
        <w:t>related to</w:t>
      </w:r>
      <w:r w:rsidR="003878D8">
        <w:rPr>
          <w:rFonts w:ascii="Times New Roman" w:eastAsia="Times New Roman" w:hAnsi="Times New Roman" w:cs="Times New Roman"/>
          <w:sz w:val="24"/>
          <w:szCs w:val="24"/>
        </w:rPr>
        <w:t xml:space="preserve"> the subject accident. If they do </w:t>
      </w:r>
      <w:r w:rsidR="003878D8">
        <w:rPr>
          <w:rFonts w:ascii="Times New Roman" w:eastAsia="Times New Roman" w:hAnsi="Times New Roman" w:cs="Times New Roman"/>
          <w:sz w:val="24"/>
          <w:szCs w:val="24"/>
        </w:rPr>
        <w:lastRenderedPageBreak/>
        <w:t xml:space="preserve">not agree with your assertion, they </w:t>
      </w:r>
      <w:r w:rsidR="003F5147">
        <w:rPr>
          <w:rFonts w:ascii="Times New Roman" w:eastAsia="Times New Roman" w:hAnsi="Times New Roman" w:cs="Times New Roman"/>
          <w:sz w:val="24"/>
          <w:szCs w:val="24"/>
        </w:rPr>
        <w:t xml:space="preserve">undermine their credibility which, in turn, undermines their opinion that relates the plaintiff’s pain to the subject accident. </w:t>
      </w:r>
    </w:p>
    <w:p w14:paraId="128D2B64" w14:textId="77777777" w:rsidR="004B3624" w:rsidRDefault="00D843F3" w:rsidP="009F26C1">
      <w:pPr>
        <w:spacing w:line="480" w:lineRule="auto"/>
        <w:jc w:val="both"/>
        <w:rPr>
          <w:rFonts w:ascii="Times New Roman" w:eastAsia="Times New Roman" w:hAnsi="Times New Roman" w:cs="Times New Roman"/>
          <w:b/>
          <w:bCs/>
          <w:sz w:val="24"/>
          <w:szCs w:val="24"/>
          <w:u w:val="single"/>
        </w:rPr>
      </w:pPr>
      <w:r w:rsidRPr="003702DA">
        <w:rPr>
          <w:rFonts w:ascii="Times New Roman" w:eastAsia="Times New Roman" w:hAnsi="Times New Roman" w:cs="Times New Roman"/>
          <w:b/>
          <w:bCs/>
          <w:sz w:val="24"/>
          <w:szCs w:val="24"/>
          <w:u w:val="single"/>
        </w:rPr>
        <w:t>Exhibits</w:t>
      </w:r>
    </w:p>
    <w:p w14:paraId="0A02B7FC" w14:textId="610220E2" w:rsidR="00AA225A" w:rsidRDefault="004B3624" w:rsidP="004B362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all depositions require the introduction of exhibits. </w:t>
      </w:r>
      <w:r w:rsidR="00262AF3">
        <w:rPr>
          <w:rFonts w:ascii="Times New Roman" w:eastAsia="Times New Roman" w:hAnsi="Times New Roman" w:cs="Times New Roman"/>
          <w:sz w:val="24"/>
          <w:szCs w:val="24"/>
        </w:rPr>
        <w:t xml:space="preserve">It is important during the preparation process to consider whether an exhibit should be introduced and what purpose introducing an exhibit will serve. If your case involves a business matter </w:t>
      </w:r>
      <w:r w:rsidR="007525DA">
        <w:rPr>
          <w:rFonts w:ascii="Times New Roman" w:eastAsia="Times New Roman" w:hAnsi="Times New Roman" w:cs="Times New Roman"/>
          <w:sz w:val="24"/>
          <w:szCs w:val="24"/>
        </w:rPr>
        <w:t>with</w:t>
      </w:r>
      <w:r w:rsidR="00262AF3">
        <w:rPr>
          <w:rFonts w:ascii="Times New Roman" w:eastAsia="Times New Roman" w:hAnsi="Times New Roman" w:cs="Times New Roman"/>
          <w:sz w:val="24"/>
          <w:szCs w:val="24"/>
        </w:rPr>
        <w:t xml:space="preserve"> multiple contracts, it </w:t>
      </w:r>
      <w:r w:rsidR="007525DA">
        <w:rPr>
          <w:rFonts w:ascii="Times New Roman" w:eastAsia="Times New Roman" w:hAnsi="Times New Roman" w:cs="Times New Roman"/>
          <w:sz w:val="24"/>
          <w:szCs w:val="24"/>
        </w:rPr>
        <w:t>is advisable</w:t>
      </w:r>
      <w:r w:rsidR="00262AF3">
        <w:rPr>
          <w:rFonts w:ascii="Times New Roman" w:eastAsia="Times New Roman" w:hAnsi="Times New Roman" w:cs="Times New Roman"/>
          <w:sz w:val="24"/>
          <w:szCs w:val="24"/>
        </w:rPr>
        <w:t xml:space="preserve"> </w:t>
      </w:r>
      <w:r w:rsidR="007525DA">
        <w:rPr>
          <w:rFonts w:ascii="Times New Roman" w:eastAsia="Times New Roman" w:hAnsi="Times New Roman" w:cs="Times New Roman"/>
          <w:sz w:val="24"/>
          <w:szCs w:val="24"/>
        </w:rPr>
        <w:t>to make</w:t>
      </w:r>
      <w:r w:rsidR="00262AF3">
        <w:rPr>
          <w:rFonts w:ascii="Times New Roman" w:eastAsia="Times New Roman" w:hAnsi="Times New Roman" w:cs="Times New Roman"/>
          <w:sz w:val="24"/>
          <w:szCs w:val="24"/>
        </w:rPr>
        <w:t xml:space="preserve"> the contracts exhibits to prevent later confusion. However, if the case involves a car accident and a single police report was prepared as a result, it may not be necessary to attach the police report as an exhibit. If </w:t>
      </w:r>
      <w:r w:rsidR="00AA225A">
        <w:rPr>
          <w:rFonts w:ascii="Times New Roman" w:eastAsia="Times New Roman" w:hAnsi="Times New Roman" w:cs="Times New Roman"/>
          <w:sz w:val="24"/>
          <w:szCs w:val="24"/>
        </w:rPr>
        <w:t xml:space="preserve">you believe a deposition transcript may form the basis of a future dispositive motion, strongly consider attaching all documents that may support your future motion as exhibits. While there is </w:t>
      </w:r>
      <w:r w:rsidR="007525DA">
        <w:rPr>
          <w:rFonts w:ascii="Times New Roman" w:eastAsia="Times New Roman" w:hAnsi="Times New Roman" w:cs="Times New Roman"/>
          <w:sz w:val="24"/>
          <w:szCs w:val="24"/>
        </w:rPr>
        <w:t xml:space="preserve">no rule against </w:t>
      </w:r>
      <w:r w:rsidR="00AA225A">
        <w:rPr>
          <w:rFonts w:ascii="Times New Roman" w:eastAsia="Times New Roman" w:hAnsi="Times New Roman" w:cs="Times New Roman"/>
          <w:sz w:val="24"/>
          <w:szCs w:val="24"/>
        </w:rPr>
        <w:t>attaching unnecessary exhibits</w:t>
      </w:r>
      <w:r w:rsidR="007525DA">
        <w:rPr>
          <w:rFonts w:ascii="Times New Roman" w:eastAsia="Times New Roman" w:hAnsi="Times New Roman" w:cs="Times New Roman"/>
          <w:sz w:val="24"/>
          <w:szCs w:val="24"/>
        </w:rPr>
        <w:t xml:space="preserve"> (so long as they are relevant)</w:t>
      </w:r>
      <w:r w:rsidR="00AA225A">
        <w:rPr>
          <w:rFonts w:ascii="Times New Roman" w:eastAsia="Times New Roman" w:hAnsi="Times New Roman" w:cs="Times New Roman"/>
          <w:sz w:val="24"/>
          <w:szCs w:val="24"/>
        </w:rPr>
        <w:t xml:space="preserve">, doing so does not provide any value. </w:t>
      </w:r>
    </w:p>
    <w:p w14:paraId="5E2BE460" w14:textId="79BD0873" w:rsidR="00AA225A" w:rsidRDefault="00AA225A" w:rsidP="004B362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typically do not attach medical records as exhibits to a party’s deposition unless there is some unusual reason to do so. In that case, I would limit the records to be used as exhibits to the bare minimum necessary to make my point. On the other hand, when deposing a treating medical provider, I will typically attach as a composite exhibit the provider’s entire file regarding the plaintiff, and confirm the same on the record. This way, the provider is locked into the documents of record and cannot late</w:t>
      </w:r>
      <w:r w:rsidR="007525DA">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“discover” additional documents or records </w:t>
      </w:r>
      <w:r w:rsidR="007525DA">
        <w:rPr>
          <w:rFonts w:ascii="Times New Roman" w:eastAsia="Times New Roman" w:hAnsi="Times New Roman" w:cs="Times New Roman"/>
          <w:sz w:val="24"/>
          <w:szCs w:val="24"/>
        </w:rPr>
        <w:t>to support their testimony</w:t>
      </w:r>
      <w:r>
        <w:rPr>
          <w:rFonts w:ascii="Times New Roman" w:eastAsia="Times New Roman" w:hAnsi="Times New Roman" w:cs="Times New Roman"/>
          <w:sz w:val="24"/>
          <w:szCs w:val="24"/>
        </w:rPr>
        <w:t xml:space="preserve">.  </w:t>
      </w:r>
    </w:p>
    <w:p w14:paraId="0AF83603" w14:textId="407CD468" w:rsidR="006F6E39" w:rsidRPr="006F6E39" w:rsidRDefault="00E12D7B" w:rsidP="00F0735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you have determined </w:t>
      </w:r>
      <w:r w:rsidR="00AA225A">
        <w:rPr>
          <w:rFonts w:ascii="Times New Roman" w:eastAsia="Times New Roman" w:hAnsi="Times New Roman" w:cs="Times New Roman"/>
          <w:sz w:val="24"/>
          <w:szCs w:val="24"/>
        </w:rPr>
        <w:t>what exhibits you may use during a</w:t>
      </w:r>
      <w:r>
        <w:rPr>
          <w:rFonts w:ascii="Times New Roman" w:eastAsia="Times New Roman" w:hAnsi="Times New Roman" w:cs="Times New Roman"/>
          <w:sz w:val="24"/>
          <w:szCs w:val="24"/>
        </w:rPr>
        <w:t xml:space="preserve"> deposition, bring enough copies of each potential exhibit to provide a copy for yourself, a copy for the witness (that the court reporter will keep </w:t>
      </w:r>
      <w:r w:rsidR="007525DA">
        <w:rPr>
          <w:rFonts w:ascii="Times New Roman" w:eastAsia="Times New Roman" w:hAnsi="Times New Roman" w:cs="Times New Roman"/>
          <w:sz w:val="24"/>
          <w:szCs w:val="24"/>
        </w:rPr>
        <w:t>and</w:t>
      </w:r>
      <w:r w:rsidR="00BF554E">
        <w:rPr>
          <w:rFonts w:ascii="Times New Roman" w:eastAsia="Times New Roman" w:hAnsi="Times New Roman" w:cs="Times New Roman"/>
          <w:sz w:val="24"/>
          <w:szCs w:val="24"/>
        </w:rPr>
        <w:t xml:space="preserve"> attach</w:t>
      </w:r>
      <w:r>
        <w:rPr>
          <w:rFonts w:ascii="Times New Roman" w:eastAsia="Times New Roman" w:hAnsi="Times New Roman" w:cs="Times New Roman"/>
          <w:sz w:val="24"/>
          <w:szCs w:val="24"/>
        </w:rPr>
        <w:t xml:space="preserve"> to the transcript)</w:t>
      </w:r>
      <w:r w:rsidR="007525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 copy for each attorney you expect to be present. When I </w:t>
      </w:r>
      <w:r w:rsidR="007525DA">
        <w:rPr>
          <w:rFonts w:ascii="Times New Roman" w:eastAsia="Times New Roman" w:hAnsi="Times New Roman" w:cs="Times New Roman"/>
          <w:sz w:val="24"/>
          <w:szCs w:val="24"/>
        </w:rPr>
        <w:t xml:space="preserve">prepare documents to be used as </w:t>
      </w:r>
      <w:r>
        <w:rPr>
          <w:rFonts w:ascii="Times New Roman" w:eastAsia="Times New Roman" w:hAnsi="Times New Roman" w:cs="Times New Roman"/>
          <w:sz w:val="24"/>
          <w:szCs w:val="24"/>
        </w:rPr>
        <w:t xml:space="preserve">exhibits, I find it helpful to paperclip all copies of each exhibit together with the top copy bearing my initials at the top, indicating it is my copy. I </w:t>
      </w:r>
      <w:r>
        <w:rPr>
          <w:rFonts w:ascii="Times New Roman" w:eastAsia="Times New Roman" w:hAnsi="Times New Roman" w:cs="Times New Roman"/>
          <w:sz w:val="24"/>
          <w:szCs w:val="24"/>
        </w:rPr>
        <w:lastRenderedPageBreak/>
        <w:t xml:space="preserve">then highlight relevant portions of the exhibit and jot notes directly on my copy for use during the deposition. These notes largely replace my outline during portions of the deposition focusing on the </w:t>
      </w:r>
      <w:r w:rsidR="00F07357">
        <w:rPr>
          <w:rFonts w:ascii="Times New Roman" w:eastAsia="Times New Roman" w:hAnsi="Times New Roman" w:cs="Times New Roman"/>
          <w:sz w:val="24"/>
          <w:szCs w:val="24"/>
        </w:rPr>
        <w:t>exhibits.</w:t>
      </w:r>
      <w:r w:rsidR="007525DA">
        <w:rPr>
          <w:rFonts w:ascii="Times New Roman" w:eastAsia="Times New Roman" w:hAnsi="Times New Roman" w:cs="Times New Roman"/>
          <w:sz w:val="24"/>
          <w:szCs w:val="24"/>
        </w:rPr>
        <w:t xml:space="preserve"> </w:t>
      </w:r>
    </w:p>
    <w:p w14:paraId="12EDA94E" w14:textId="6F30E066" w:rsidR="00D843F3" w:rsidRDefault="00D843F3" w:rsidP="009F26C1">
      <w:pPr>
        <w:spacing w:line="480" w:lineRule="auto"/>
        <w:jc w:val="both"/>
        <w:rPr>
          <w:rFonts w:ascii="Times New Roman" w:eastAsia="Times New Roman" w:hAnsi="Times New Roman" w:cs="Times New Roman"/>
          <w:sz w:val="24"/>
          <w:szCs w:val="24"/>
        </w:rPr>
      </w:pPr>
      <w:r w:rsidRPr="003702DA">
        <w:rPr>
          <w:rFonts w:ascii="Times New Roman" w:eastAsia="Times New Roman" w:hAnsi="Times New Roman" w:cs="Times New Roman"/>
          <w:b/>
          <w:bCs/>
          <w:sz w:val="24"/>
          <w:szCs w:val="24"/>
          <w:u w:val="single"/>
        </w:rPr>
        <w:t>Addressing inconsistencies</w:t>
      </w:r>
      <w:r>
        <w:rPr>
          <w:rFonts w:ascii="Times New Roman" w:eastAsia="Times New Roman" w:hAnsi="Times New Roman" w:cs="Times New Roman"/>
          <w:sz w:val="24"/>
          <w:szCs w:val="24"/>
        </w:rPr>
        <w:t xml:space="preserve"> </w:t>
      </w:r>
    </w:p>
    <w:p w14:paraId="68A8EB2E" w14:textId="075798FF" w:rsidR="00DE29AC" w:rsidRDefault="00092A01" w:rsidP="009F2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554E">
        <w:rPr>
          <w:rFonts w:ascii="Times New Roman" w:eastAsia="Times New Roman" w:hAnsi="Times New Roman" w:cs="Times New Roman"/>
          <w:sz w:val="24"/>
          <w:szCs w:val="24"/>
        </w:rPr>
        <w:t>During a deposition</w:t>
      </w:r>
      <w:r w:rsidR="005839BF">
        <w:rPr>
          <w:rFonts w:ascii="Times New Roman" w:eastAsia="Times New Roman" w:hAnsi="Times New Roman" w:cs="Times New Roman"/>
          <w:sz w:val="24"/>
          <w:szCs w:val="24"/>
        </w:rPr>
        <w:t>,</w:t>
      </w:r>
      <w:r w:rsidR="00BF554E">
        <w:rPr>
          <w:rFonts w:ascii="Times New Roman" w:eastAsia="Times New Roman" w:hAnsi="Times New Roman" w:cs="Times New Roman"/>
          <w:sz w:val="24"/>
          <w:szCs w:val="24"/>
        </w:rPr>
        <w:t xml:space="preserve"> </w:t>
      </w:r>
      <w:r w:rsidR="008D4981">
        <w:rPr>
          <w:rFonts w:ascii="Times New Roman" w:eastAsia="Times New Roman" w:hAnsi="Times New Roman" w:cs="Times New Roman"/>
          <w:sz w:val="24"/>
          <w:szCs w:val="24"/>
        </w:rPr>
        <w:t>it is likely the witness’s testimony</w:t>
      </w:r>
      <w:r w:rsidR="005839BF">
        <w:rPr>
          <w:rFonts w:ascii="Times New Roman" w:eastAsia="Times New Roman" w:hAnsi="Times New Roman" w:cs="Times New Roman"/>
          <w:sz w:val="24"/>
          <w:szCs w:val="24"/>
        </w:rPr>
        <w:t xml:space="preserve"> will reveal some</w:t>
      </w:r>
      <w:r w:rsidR="008D4981">
        <w:rPr>
          <w:rFonts w:ascii="Times New Roman" w:eastAsia="Times New Roman" w:hAnsi="Times New Roman" w:cs="Times New Roman"/>
          <w:sz w:val="24"/>
          <w:szCs w:val="24"/>
        </w:rPr>
        <w:t xml:space="preserve"> inconsisten</w:t>
      </w:r>
      <w:r w:rsidR="005839BF">
        <w:rPr>
          <w:rFonts w:ascii="Times New Roman" w:eastAsia="Times New Roman" w:hAnsi="Times New Roman" w:cs="Times New Roman"/>
          <w:sz w:val="24"/>
          <w:szCs w:val="24"/>
        </w:rPr>
        <w:t>cies</w:t>
      </w:r>
      <w:r w:rsidR="008D4981">
        <w:rPr>
          <w:rFonts w:ascii="Times New Roman" w:eastAsia="Times New Roman" w:hAnsi="Times New Roman" w:cs="Times New Roman"/>
          <w:sz w:val="24"/>
          <w:szCs w:val="24"/>
        </w:rPr>
        <w:t xml:space="preserve"> with records produced in written discovery</w:t>
      </w:r>
      <w:r w:rsidR="005839BF">
        <w:rPr>
          <w:rFonts w:ascii="Times New Roman" w:eastAsia="Times New Roman" w:hAnsi="Times New Roman" w:cs="Times New Roman"/>
          <w:sz w:val="24"/>
          <w:szCs w:val="24"/>
        </w:rPr>
        <w:t xml:space="preserve"> or with their medical records</w:t>
      </w:r>
      <w:r w:rsidR="00DE29AC">
        <w:rPr>
          <w:rFonts w:ascii="Times New Roman" w:eastAsia="Times New Roman" w:hAnsi="Times New Roman" w:cs="Times New Roman"/>
          <w:sz w:val="24"/>
          <w:szCs w:val="24"/>
        </w:rPr>
        <w:t xml:space="preserve">. This frequently occurs when questioning a </w:t>
      </w:r>
      <w:r w:rsidR="008878D1">
        <w:rPr>
          <w:rFonts w:ascii="Times New Roman" w:eastAsia="Times New Roman" w:hAnsi="Times New Roman" w:cs="Times New Roman"/>
          <w:sz w:val="24"/>
          <w:szCs w:val="24"/>
        </w:rPr>
        <w:t xml:space="preserve">plaintiff about their prior medical history that is relevant to the injuries they claim. While a plaintiff may not recall specific dates of treatment or minor injuries that occurred years prior to the incident at issue, it is surprising when plaintiffs </w:t>
      </w:r>
      <w:proofErr w:type="gramStart"/>
      <w:r w:rsidR="008878D1">
        <w:rPr>
          <w:rFonts w:ascii="Times New Roman" w:eastAsia="Times New Roman" w:hAnsi="Times New Roman" w:cs="Times New Roman"/>
          <w:sz w:val="24"/>
          <w:szCs w:val="24"/>
        </w:rPr>
        <w:t>testify</w:t>
      </w:r>
      <w:proofErr w:type="gramEnd"/>
      <w:r w:rsidR="008878D1">
        <w:rPr>
          <w:rFonts w:ascii="Times New Roman" w:eastAsia="Times New Roman" w:hAnsi="Times New Roman" w:cs="Times New Roman"/>
          <w:sz w:val="24"/>
          <w:szCs w:val="24"/>
        </w:rPr>
        <w:t xml:space="preserve"> they do not recall surgical procedures</w:t>
      </w:r>
      <w:r w:rsidR="007525DA">
        <w:rPr>
          <w:rFonts w:ascii="Times New Roman" w:eastAsia="Times New Roman" w:hAnsi="Times New Roman" w:cs="Times New Roman"/>
          <w:sz w:val="24"/>
          <w:szCs w:val="24"/>
        </w:rPr>
        <w:t>,</w:t>
      </w:r>
      <w:r w:rsidR="008878D1">
        <w:rPr>
          <w:rFonts w:ascii="Times New Roman" w:eastAsia="Times New Roman" w:hAnsi="Times New Roman" w:cs="Times New Roman"/>
          <w:sz w:val="24"/>
          <w:szCs w:val="24"/>
        </w:rPr>
        <w:t xml:space="preserve"> diagnostic imaging or testing</w:t>
      </w:r>
      <w:r w:rsidR="007525DA">
        <w:rPr>
          <w:rFonts w:ascii="Times New Roman" w:eastAsia="Times New Roman" w:hAnsi="Times New Roman" w:cs="Times New Roman"/>
          <w:sz w:val="24"/>
          <w:szCs w:val="24"/>
        </w:rPr>
        <w:t>, or extended complaints of pain</w:t>
      </w:r>
      <w:r w:rsidR="008878D1">
        <w:rPr>
          <w:rFonts w:ascii="Times New Roman" w:eastAsia="Times New Roman" w:hAnsi="Times New Roman" w:cs="Times New Roman"/>
          <w:sz w:val="24"/>
          <w:szCs w:val="24"/>
        </w:rPr>
        <w:t>. When confronted with such a circumstance, you can either confront the witness directly with the inconsistency and put them on the spot</w:t>
      </w:r>
      <w:r w:rsidR="007525DA">
        <w:rPr>
          <w:rFonts w:ascii="Times New Roman" w:eastAsia="Times New Roman" w:hAnsi="Times New Roman" w:cs="Times New Roman"/>
          <w:sz w:val="24"/>
          <w:szCs w:val="24"/>
        </w:rPr>
        <w:t xml:space="preserve"> in the deposition,</w:t>
      </w:r>
      <w:r w:rsidR="008878D1">
        <w:rPr>
          <w:rFonts w:ascii="Times New Roman" w:eastAsia="Times New Roman" w:hAnsi="Times New Roman" w:cs="Times New Roman"/>
          <w:sz w:val="24"/>
          <w:szCs w:val="24"/>
        </w:rPr>
        <w:t xml:space="preserve"> or you can lock them in to their testimony </w:t>
      </w:r>
      <w:r w:rsidR="007525DA">
        <w:rPr>
          <w:rFonts w:ascii="Times New Roman" w:eastAsia="Times New Roman" w:hAnsi="Times New Roman" w:cs="Times New Roman"/>
          <w:sz w:val="24"/>
          <w:szCs w:val="24"/>
        </w:rPr>
        <w:t xml:space="preserve">and reveal </w:t>
      </w:r>
      <w:r w:rsidR="001611F4">
        <w:rPr>
          <w:rFonts w:ascii="Times New Roman" w:eastAsia="Times New Roman" w:hAnsi="Times New Roman" w:cs="Times New Roman"/>
          <w:sz w:val="24"/>
          <w:szCs w:val="24"/>
        </w:rPr>
        <w:t xml:space="preserve">the inconsistency </w:t>
      </w:r>
      <w:r w:rsidR="007525DA">
        <w:rPr>
          <w:rFonts w:ascii="Times New Roman" w:eastAsia="Times New Roman" w:hAnsi="Times New Roman" w:cs="Times New Roman"/>
          <w:sz w:val="24"/>
          <w:szCs w:val="24"/>
        </w:rPr>
        <w:t xml:space="preserve">at </w:t>
      </w:r>
      <w:r w:rsidR="001611F4">
        <w:rPr>
          <w:rFonts w:ascii="Times New Roman" w:eastAsia="Times New Roman" w:hAnsi="Times New Roman" w:cs="Times New Roman"/>
          <w:sz w:val="24"/>
          <w:szCs w:val="24"/>
        </w:rPr>
        <w:t xml:space="preserve">trial. </w:t>
      </w:r>
    </w:p>
    <w:p w14:paraId="19B51876" w14:textId="2E8140F3" w:rsidR="00DE29AC" w:rsidRDefault="001611F4" w:rsidP="009F2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Particularly as it relates to prior medical treatment, I typically do not confront the witness about their inconsistencies to prevent the witness from reconsidering their testimony in advance of trial. To lay a “trap” </w:t>
      </w:r>
      <w:r w:rsidR="007525DA">
        <w:rPr>
          <w:rFonts w:ascii="Times New Roman" w:eastAsia="Times New Roman" w:hAnsi="Times New Roman" w:cs="Times New Roman"/>
          <w:sz w:val="24"/>
          <w:szCs w:val="24"/>
        </w:rPr>
        <w:t>to be sprung at trial</w:t>
      </w:r>
      <w:r>
        <w:rPr>
          <w:rFonts w:ascii="Times New Roman" w:eastAsia="Times New Roman" w:hAnsi="Times New Roman" w:cs="Times New Roman"/>
          <w:sz w:val="24"/>
          <w:szCs w:val="24"/>
        </w:rPr>
        <w:t xml:space="preserve">, at the outset of the portion of the testimony relating to the plaintiff’s medical condition, I </w:t>
      </w:r>
      <w:r w:rsidR="00F91167">
        <w:rPr>
          <w:rFonts w:ascii="Times New Roman" w:eastAsia="Times New Roman" w:hAnsi="Times New Roman" w:cs="Times New Roman"/>
          <w:sz w:val="24"/>
          <w:szCs w:val="24"/>
        </w:rPr>
        <w:t xml:space="preserve">ask the witness to confirm their </w:t>
      </w:r>
      <w:r>
        <w:rPr>
          <w:rFonts w:ascii="Times New Roman" w:eastAsia="Times New Roman" w:hAnsi="Times New Roman" w:cs="Times New Roman"/>
          <w:sz w:val="24"/>
          <w:szCs w:val="24"/>
        </w:rPr>
        <w:t xml:space="preserve">records </w:t>
      </w:r>
      <w:r w:rsidR="005F11D6">
        <w:rPr>
          <w:rFonts w:ascii="Times New Roman" w:eastAsia="Times New Roman" w:hAnsi="Times New Roman" w:cs="Times New Roman"/>
          <w:sz w:val="24"/>
          <w:szCs w:val="24"/>
        </w:rPr>
        <w:t xml:space="preserve">constitute a more accurate reflection of their medical history and treatment than their memory. </w:t>
      </w:r>
      <w:r w:rsidR="00F91167">
        <w:rPr>
          <w:rFonts w:ascii="Times New Roman" w:eastAsia="Times New Roman" w:hAnsi="Times New Roman" w:cs="Times New Roman"/>
          <w:sz w:val="24"/>
          <w:szCs w:val="24"/>
        </w:rPr>
        <w:t xml:space="preserve">Plaintiffs rarely disagree. </w:t>
      </w:r>
      <w:r w:rsidR="005F11D6">
        <w:rPr>
          <w:rFonts w:ascii="Times New Roman" w:eastAsia="Times New Roman" w:hAnsi="Times New Roman" w:cs="Times New Roman"/>
          <w:sz w:val="24"/>
          <w:szCs w:val="24"/>
        </w:rPr>
        <w:t>I then question the witnesses regarding their relevant pre-incident conditions and treatment. If they deny a relevant complaint or treatment</w:t>
      </w:r>
      <w:r w:rsidR="00F91167">
        <w:rPr>
          <w:rFonts w:ascii="Times New Roman" w:eastAsia="Times New Roman" w:hAnsi="Times New Roman" w:cs="Times New Roman"/>
          <w:sz w:val="24"/>
          <w:szCs w:val="24"/>
        </w:rPr>
        <w:t>,</w:t>
      </w:r>
      <w:r w:rsidR="005F11D6">
        <w:rPr>
          <w:rFonts w:ascii="Times New Roman" w:eastAsia="Times New Roman" w:hAnsi="Times New Roman" w:cs="Times New Roman"/>
          <w:sz w:val="24"/>
          <w:szCs w:val="24"/>
        </w:rPr>
        <w:t xml:space="preserve"> I ask them multiple times to confirm they are sure no such complaints or treatment occurred. This provides a nice opportunity at trial to undermine the plaintiff’s damages claim and credibility, whereas if you were to confront them </w:t>
      </w:r>
      <w:r w:rsidR="005F11D6">
        <w:rPr>
          <w:rFonts w:ascii="Times New Roman" w:eastAsia="Times New Roman" w:hAnsi="Times New Roman" w:cs="Times New Roman"/>
          <w:sz w:val="24"/>
          <w:szCs w:val="24"/>
        </w:rPr>
        <w:lastRenderedPageBreak/>
        <w:t xml:space="preserve">during the deposition it is likely they will agree the treatment occurred but simply needed their memory refreshed. This portion of the transcript will not be effective during trial. </w:t>
      </w:r>
    </w:p>
    <w:p w14:paraId="20D3F9F9" w14:textId="44B30964" w:rsidR="00E66E25" w:rsidRPr="000620B0" w:rsidRDefault="00A76240" w:rsidP="000620B0">
      <w:pPr>
        <w:pStyle w:val="ListParagraph"/>
        <w:numPr>
          <w:ilvl w:val="0"/>
          <w:numId w:val="1"/>
        </w:numPr>
        <w:spacing w:line="480" w:lineRule="auto"/>
        <w:jc w:val="both"/>
        <w:rPr>
          <w:rFonts w:ascii="Times New Roman" w:eastAsia="Times New Roman" w:hAnsi="Times New Roman" w:cs="Times New Roman"/>
          <w:b/>
          <w:bCs/>
          <w:sz w:val="24"/>
          <w:szCs w:val="24"/>
        </w:rPr>
      </w:pPr>
      <w:r w:rsidRPr="000620B0">
        <w:rPr>
          <w:rFonts w:ascii="Times New Roman" w:eastAsia="Times New Roman" w:hAnsi="Times New Roman" w:cs="Times New Roman"/>
          <w:b/>
          <w:bCs/>
          <w:sz w:val="24"/>
          <w:szCs w:val="24"/>
        </w:rPr>
        <w:t>ADDITIONAL</w:t>
      </w:r>
      <w:r w:rsidR="00E66E25" w:rsidRPr="000620B0">
        <w:rPr>
          <w:rFonts w:ascii="Times New Roman" w:eastAsia="Times New Roman" w:hAnsi="Times New Roman" w:cs="Times New Roman"/>
          <w:b/>
          <w:bCs/>
          <w:sz w:val="24"/>
          <w:szCs w:val="24"/>
        </w:rPr>
        <w:t xml:space="preserve"> CONSIDERATIONS</w:t>
      </w:r>
    </w:p>
    <w:p w14:paraId="028FEF13" w14:textId="1E7BD69A" w:rsidR="00F117ED" w:rsidRDefault="00F117ED" w:rsidP="009F2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addition to the preparation and strategy techniques outlined above, below are a few additional factors to consider in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depositions: </w:t>
      </w:r>
    </w:p>
    <w:p w14:paraId="5A69FF69" w14:textId="333D9192" w:rsidR="000701DE" w:rsidRDefault="00F117ED" w:rsidP="00F117ED">
      <w:pPr>
        <w:pStyle w:val="ListParagraph"/>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Deposition uses—</w:t>
      </w:r>
      <w:r>
        <w:rPr>
          <w:rFonts w:ascii="Times New Roman" w:eastAsia="Times New Roman" w:hAnsi="Times New Roman" w:cs="Times New Roman"/>
          <w:sz w:val="24"/>
          <w:szCs w:val="24"/>
        </w:rPr>
        <w:t xml:space="preserve">Kentucky civil procedure and evidentiary rules permit deposition testimony to be used in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circumstances</w:t>
      </w:r>
      <w:r w:rsidR="000701DE">
        <w:rPr>
          <w:rFonts w:ascii="Times New Roman" w:eastAsia="Times New Roman" w:hAnsi="Times New Roman" w:cs="Times New Roman"/>
          <w:sz w:val="24"/>
          <w:szCs w:val="24"/>
        </w:rPr>
        <w:t xml:space="preserve">. </w:t>
      </w:r>
      <w:r w:rsidR="00A76240">
        <w:rPr>
          <w:rFonts w:ascii="Times New Roman" w:eastAsia="Times New Roman" w:hAnsi="Times New Roman" w:cs="Times New Roman"/>
          <w:sz w:val="24"/>
          <w:szCs w:val="24"/>
        </w:rPr>
        <w:t xml:space="preserve">It is important to keep these uses in mind </w:t>
      </w:r>
      <w:proofErr w:type="gramStart"/>
      <w:r w:rsidR="00A76240">
        <w:rPr>
          <w:rFonts w:ascii="Times New Roman" w:eastAsia="Times New Roman" w:hAnsi="Times New Roman" w:cs="Times New Roman"/>
          <w:sz w:val="24"/>
          <w:szCs w:val="24"/>
        </w:rPr>
        <w:t>during the course of</w:t>
      </w:r>
      <w:proofErr w:type="gramEnd"/>
      <w:r w:rsidR="00A76240">
        <w:rPr>
          <w:rFonts w:ascii="Times New Roman" w:eastAsia="Times New Roman" w:hAnsi="Times New Roman" w:cs="Times New Roman"/>
          <w:sz w:val="24"/>
          <w:szCs w:val="24"/>
        </w:rPr>
        <w:t xml:space="preserve"> a deposition and strive to create as “clean” of a record as possible during your questioning. </w:t>
      </w:r>
      <w:r w:rsidR="000701DE">
        <w:rPr>
          <w:rFonts w:ascii="Times New Roman" w:eastAsia="Times New Roman" w:hAnsi="Times New Roman" w:cs="Times New Roman"/>
          <w:sz w:val="24"/>
          <w:szCs w:val="24"/>
        </w:rPr>
        <w:t>The</w:t>
      </w:r>
      <w:r w:rsidR="00A76240">
        <w:rPr>
          <w:rFonts w:ascii="Times New Roman" w:eastAsia="Times New Roman" w:hAnsi="Times New Roman" w:cs="Times New Roman"/>
          <w:sz w:val="24"/>
          <w:szCs w:val="24"/>
        </w:rPr>
        <w:t xml:space="preserve"> permissible uses of deposition transcripts </w:t>
      </w:r>
      <w:r w:rsidR="000701DE">
        <w:rPr>
          <w:rFonts w:ascii="Times New Roman" w:eastAsia="Times New Roman" w:hAnsi="Times New Roman" w:cs="Times New Roman"/>
          <w:sz w:val="24"/>
          <w:szCs w:val="24"/>
        </w:rPr>
        <w:t>include the following:</w:t>
      </w:r>
      <w:r w:rsidR="000701DE">
        <w:rPr>
          <w:rFonts w:ascii="Times New Roman" w:eastAsia="Times New Roman" w:hAnsi="Times New Roman" w:cs="Times New Roman"/>
          <w:sz w:val="24"/>
          <w:szCs w:val="24"/>
        </w:rPr>
        <w:tab/>
      </w:r>
    </w:p>
    <w:p w14:paraId="0FE489C5" w14:textId="08572B25" w:rsidR="00F117ED" w:rsidRDefault="000701DE" w:rsidP="000701DE">
      <w:pPr>
        <w:pStyle w:val="ListParagraph"/>
        <w:numPr>
          <w:ilvl w:val="1"/>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Deposition transcripts may be used to refresh a witness’s recollection. KRE 612.</w:t>
      </w:r>
    </w:p>
    <w:p w14:paraId="131ED0BC" w14:textId="126C6030" w:rsidR="000701DE" w:rsidRDefault="000701DE" w:rsidP="000701DE">
      <w:pPr>
        <w:pStyle w:val="ListParagraph"/>
        <w:numPr>
          <w:ilvl w:val="1"/>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previously deposed witness later testifies to diminished in insufficient recollection, the deposition transcript may arguably be introduced as a past recollection recorded. KRE 803(5). </w:t>
      </w:r>
    </w:p>
    <w:p w14:paraId="48B797B8" w14:textId="71220930" w:rsidR="001A6C0F" w:rsidRDefault="000701DE" w:rsidP="000701DE">
      <w:pPr>
        <w:pStyle w:val="ListParagraph"/>
        <w:numPr>
          <w:ilvl w:val="1"/>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Deposition testimony may be used </w:t>
      </w:r>
      <w:r w:rsidR="001A6C0F">
        <w:rPr>
          <w:rFonts w:ascii="Times New Roman" w:eastAsia="Times New Roman" w:hAnsi="Times New Roman" w:cs="Times New Roman"/>
          <w:sz w:val="24"/>
          <w:szCs w:val="24"/>
        </w:rPr>
        <w:t>to contradict or impeach the deponent during later testimony</w:t>
      </w:r>
      <w:r w:rsidR="0010142A">
        <w:rPr>
          <w:rFonts w:ascii="Times New Roman" w:eastAsia="Times New Roman" w:hAnsi="Times New Roman" w:cs="Times New Roman"/>
          <w:sz w:val="24"/>
          <w:szCs w:val="24"/>
        </w:rPr>
        <w:t xml:space="preserve"> or as a party admission</w:t>
      </w:r>
      <w:r w:rsidR="001A6C0F">
        <w:rPr>
          <w:rFonts w:ascii="Times New Roman" w:eastAsia="Times New Roman" w:hAnsi="Times New Roman" w:cs="Times New Roman"/>
          <w:sz w:val="24"/>
          <w:szCs w:val="24"/>
        </w:rPr>
        <w:t>.</w:t>
      </w:r>
      <w:r w:rsidR="0010142A" w:rsidRPr="0010142A">
        <w:rPr>
          <w:rFonts w:ascii="Times New Roman" w:eastAsia="Times New Roman" w:hAnsi="Times New Roman" w:cs="Times New Roman"/>
          <w:sz w:val="24"/>
          <w:szCs w:val="24"/>
        </w:rPr>
        <w:t xml:space="preserve"> </w:t>
      </w:r>
      <w:r w:rsidR="0010142A">
        <w:rPr>
          <w:rFonts w:ascii="Times New Roman" w:eastAsia="Times New Roman" w:hAnsi="Times New Roman" w:cs="Times New Roman"/>
          <w:sz w:val="24"/>
          <w:szCs w:val="24"/>
        </w:rPr>
        <w:t>CR 32(a), KRE 801A(a); (b). Be</w:t>
      </w:r>
      <w:r w:rsidR="001A6C0F">
        <w:rPr>
          <w:rFonts w:ascii="Times New Roman" w:eastAsia="Times New Roman" w:hAnsi="Times New Roman" w:cs="Times New Roman"/>
          <w:sz w:val="24"/>
          <w:szCs w:val="24"/>
        </w:rPr>
        <w:t xml:space="preserve"> to lay a proper foundation for the impeachment</w:t>
      </w:r>
      <w:r w:rsidR="0010142A">
        <w:rPr>
          <w:rFonts w:ascii="Times New Roman" w:eastAsia="Times New Roman" w:hAnsi="Times New Roman" w:cs="Times New Roman"/>
          <w:sz w:val="24"/>
          <w:szCs w:val="24"/>
        </w:rPr>
        <w:t xml:space="preserve"> or party admissions</w:t>
      </w:r>
      <w:r w:rsidR="001A6C0F">
        <w:rPr>
          <w:rFonts w:ascii="Times New Roman" w:eastAsia="Times New Roman" w:hAnsi="Times New Roman" w:cs="Times New Roman"/>
          <w:sz w:val="24"/>
          <w:szCs w:val="24"/>
        </w:rPr>
        <w:t xml:space="preserve">. </w:t>
      </w:r>
    </w:p>
    <w:p w14:paraId="62B2DEC3" w14:textId="41A07647" w:rsidR="000701DE" w:rsidRDefault="001A6C0F" w:rsidP="000701DE">
      <w:pPr>
        <w:pStyle w:val="ListParagraph"/>
        <w:numPr>
          <w:ilvl w:val="1"/>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49BC">
        <w:rPr>
          <w:rFonts w:ascii="Times New Roman" w:eastAsia="Times New Roman" w:hAnsi="Times New Roman" w:cs="Times New Roman"/>
          <w:sz w:val="24"/>
          <w:szCs w:val="24"/>
        </w:rPr>
        <w:t xml:space="preserve">If the witness is a bank president, physician, dentist, or lawyer, </w:t>
      </w:r>
      <w:r w:rsidR="0010142A">
        <w:rPr>
          <w:rFonts w:ascii="Times New Roman" w:eastAsia="Times New Roman" w:hAnsi="Times New Roman" w:cs="Times New Roman"/>
          <w:sz w:val="24"/>
          <w:szCs w:val="24"/>
        </w:rPr>
        <w:t>dead, or otherwise meets the qualifications of CR 32(c), deposition testimony may be introduced as substantive evidence.</w:t>
      </w:r>
    </w:p>
    <w:p w14:paraId="714F128B" w14:textId="0B82FDA4" w:rsidR="0010142A" w:rsidRDefault="0010142A" w:rsidP="00A14A52">
      <w:pPr>
        <w:pStyle w:val="ListParagraph"/>
        <w:numPr>
          <w:ilvl w:val="0"/>
          <w:numId w:val="2"/>
        </w:numPr>
        <w:spacing w:line="480" w:lineRule="auto"/>
        <w:jc w:val="both"/>
        <w:rPr>
          <w:rFonts w:ascii="Times New Roman" w:eastAsia="Times New Roman" w:hAnsi="Times New Roman" w:cs="Times New Roman"/>
          <w:b/>
          <w:bCs/>
          <w:sz w:val="24"/>
          <w:szCs w:val="24"/>
        </w:rPr>
      </w:pPr>
      <w:r w:rsidRPr="0010142A">
        <w:rPr>
          <w:rFonts w:ascii="Times New Roman" w:eastAsia="Times New Roman" w:hAnsi="Times New Roman" w:cs="Times New Roman"/>
          <w:b/>
          <w:bCs/>
          <w:sz w:val="24"/>
          <w:szCs w:val="24"/>
        </w:rPr>
        <w:t>Video</w:t>
      </w:r>
      <w:r>
        <w:rPr>
          <w:rFonts w:ascii="Times New Roman" w:eastAsia="Times New Roman" w:hAnsi="Times New Roman" w:cs="Times New Roman"/>
          <w:b/>
          <w:bCs/>
          <w:sz w:val="24"/>
          <w:szCs w:val="24"/>
        </w:rPr>
        <w:t xml:space="preserve"> </w:t>
      </w:r>
      <w:r w:rsidRPr="0010142A">
        <w:rPr>
          <w:rFonts w:ascii="Times New Roman" w:eastAsia="Times New Roman" w:hAnsi="Times New Roman" w:cs="Times New Roman"/>
          <w:b/>
          <w:bCs/>
          <w:sz w:val="24"/>
          <w:szCs w:val="24"/>
        </w:rPr>
        <w:t>recording</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Civil Rule 30.02(4) permits video </w:t>
      </w:r>
      <w:r w:rsidRPr="0010142A">
        <w:rPr>
          <w:rFonts w:ascii="Times New Roman" w:eastAsia="Times New Roman" w:hAnsi="Times New Roman" w:cs="Times New Roman"/>
          <w:sz w:val="24"/>
          <w:szCs w:val="24"/>
        </w:rPr>
        <w:t>recording of deposition</w:t>
      </w:r>
      <w:r>
        <w:rPr>
          <w:rFonts w:ascii="Times New Roman" w:eastAsia="Times New Roman" w:hAnsi="Times New Roman" w:cs="Times New Roman"/>
          <w:sz w:val="24"/>
          <w:szCs w:val="24"/>
        </w:rPr>
        <w:t>s and outlines the requirements for such recordings.</w:t>
      </w:r>
      <w:r w:rsidR="0082274F">
        <w:rPr>
          <w:rFonts w:ascii="Times New Roman" w:eastAsia="Times New Roman" w:hAnsi="Times New Roman" w:cs="Times New Roman"/>
          <w:sz w:val="24"/>
          <w:szCs w:val="24"/>
        </w:rPr>
        <w:t xml:space="preserve"> While retaining a videographer as a matter of course may not be feasible, consider </w:t>
      </w:r>
      <w:r w:rsidR="00A76240">
        <w:rPr>
          <w:rFonts w:ascii="Times New Roman" w:eastAsia="Times New Roman" w:hAnsi="Times New Roman" w:cs="Times New Roman"/>
          <w:sz w:val="24"/>
          <w:szCs w:val="24"/>
        </w:rPr>
        <w:t xml:space="preserve">video </w:t>
      </w:r>
      <w:r w:rsidR="0082274F">
        <w:rPr>
          <w:rFonts w:ascii="Times New Roman" w:eastAsia="Times New Roman" w:hAnsi="Times New Roman" w:cs="Times New Roman"/>
          <w:sz w:val="24"/>
          <w:szCs w:val="24"/>
        </w:rPr>
        <w:t xml:space="preserve">recording a deposition of an opposing party if you </w:t>
      </w:r>
      <w:r w:rsidR="0082274F">
        <w:rPr>
          <w:rFonts w:ascii="Times New Roman" w:eastAsia="Times New Roman" w:hAnsi="Times New Roman" w:cs="Times New Roman"/>
          <w:sz w:val="24"/>
          <w:szCs w:val="24"/>
        </w:rPr>
        <w:lastRenderedPageBreak/>
        <w:t>anticipate they will not present well or may be prone to outbursts or personal attacks.</w:t>
      </w:r>
      <w:r w:rsidR="00A76240">
        <w:rPr>
          <w:rFonts w:ascii="Times New Roman" w:eastAsia="Times New Roman" w:hAnsi="Times New Roman" w:cs="Times New Roman"/>
          <w:sz w:val="24"/>
          <w:szCs w:val="24"/>
        </w:rPr>
        <w:t xml:space="preserve"> Preserving on video an opposing party’s angry outburst </w:t>
      </w:r>
      <w:proofErr w:type="gramStart"/>
      <w:r w:rsidR="00A76240">
        <w:rPr>
          <w:rFonts w:ascii="Times New Roman" w:eastAsia="Times New Roman" w:hAnsi="Times New Roman" w:cs="Times New Roman"/>
          <w:sz w:val="24"/>
          <w:szCs w:val="24"/>
        </w:rPr>
        <w:t>in the midst of</w:t>
      </w:r>
      <w:proofErr w:type="gramEnd"/>
      <w:r w:rsidR="00A76240">
        <w:rPr>
          <w:rFonts w:ascii="Times New Roman" w:eastAsia="Times New Roman" w:hAnsi="Times New Roman" w:cs="Times New Roman"/>
          <w:sz w:val="24"/>
          <w:szCs w:val="24"/>
        </w:rPr>
        <w:t xml:space="preserve"> questioning regarding the ultimate fact at issue may be enough to sway a jury in your favor. You may also consider setting up your own video camera and</w:t>
      </w:r>
      <w:r w:rsidR="00A14A52">
        <w:rPr>
          <w:rFonts w:ascii="Times New Roman" w:eastAsia="Times New Roman" w:hAnsi="Times New Roman" w:cs="Times New Roman"/>
          <w:sz w:val="24"/>
          <w:szCs w:val="24"/>
        </w:rPr>
        <w:t xml:space="preserve"> recording the deposition yourself to save costs, assuming opposing counsel agrees. </w:t>
      </w:r>
      <w:r w:rsidR="00A76240">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p>
    <w:p w14:paraId="74572E4A" w14:textId="04C7DDE2" w:rsidR="00D843F3" w:rsidRDefault="00A14A52" w:rsidP="00522F43">
      <w:pPr>
        <w:pStyle w:val="ListParagraph"/>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Court reporter—</w:t>
      </w:r>
      <w:r>
        <w:rPr>
          <w:rFonts w:ascii="Times New Roman" w:eastAsia="Times New Roman" w:hAnsi="Times New Roman" w:cs="Times New Roman"/>
          <w:sz w:val="24"/>
          <w:szCs w:val="24"/>
        </w:rPr>
        <w:t>Court reporters may provide useful insight both during and after the deposition. While the court reporter is unlikely to have any knowledge regarding the circumstances of the case at issue at the outset of the deposition, they are not unlike a juror in that respect.</w:t>
      </w:r>
      <w:r w:rsidR="00522F43">
        <w:rPr>
          <w:rFonts w:ascii="Times New Roman" w:eastAsia="Times New Roman" w:hAnsi="Times New Roman" w:cs="Times New Roman"/>
          <w:sz w:val="24"/>
          <w:szCs w:val="24"/>
        </w:rPr>
        <w:t xml:space="preserve"> By listening to the testimony, the court reporter may think of a question you have not previously considered. Similarly, as they are impartial and unaffiliated with any party to the litigation, they are good judges of character, veracity, and overall likability of the witness. Of course, no court reporter will foist their unprompted thoughts upon you at the deposition. I have found, however, that court reporters are generally willing to provide their</w:t>
      </w:r>
      <w:r w:rsidR="00401D0B">
        <w:rPr>
          <w:rFonts w:ascii="Times New Roman" w:eastAsia="Times New Roman" w:hAnsi="Times New Roman" w:cs="Times New Roman"/>
          <w:sz w:val="24"/>
          <w:szCs w:val="24"/>
        </w:rPr>
        <w:t xml:space="preserve"> thoughts regarding their impression of the witness if asked politely during breaks or upon conclusion of the deposition. This may provide valuable insight to help evaluate your case.   </w:t>
      </w:r>
      <w:r w:rsidR="00522F43">
        <w:rPr>
          <w:rFonts w:ascii="Times New Roman" w:eastAsia="Times New Roman" w:hAnsi="Times New Roman" w:cs="Times New Roman"/>
          <w:sz w:val="24"/>
          <w:szCs w:val="24"/>
        </w:rPr>
        <w:t xml:space="preserve"> </w:t>
      </w:r>
    </w:p>
    <w:p w14:paraId="5BA990F5" w14:textId="4BA3E960" w:rsidR="008C288C" w:rsidRDefault="008C288C" w:rsidP="00F117ED">
      <w:pPr>
        <w:spacing w:line="480" w:lineRule="auto"/>
        <w:jc w:val="both"/>
        <w:rPr>
          <w:rFonts w:ascii="Times New Roman" w:eastAsia="Times New Roman" w:hAnsi="Times New Roman" w:cs="Times New Roman"/>
          <w:sz w:val="24"/>
          <w:szCs w:val="24"/>
        </w:rPr>
      </w:pPr>
    </w:p>
    <w:sectPr w:rsidR="008C28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9EEB" w14:textId="77777777" w:rsidR="007A69CB" w:rsidRDefault="007A69CB" w:rsidP="00AC0F6F">
      <w:r>
        <w:separator/>
      </w:r>
    </w:p>
  </w:endnote>
  <w:endnote w:type="continuationSeparator" w:id="0">
    <w:p w14:paraId="1E442765" w14:textId="77777777" w:rsidR="007A69CB" w:rsidRDefault="007A69CB" w:rsidP="00AC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374070"/>
      <w:docPartObj>
        <w:docPartGallery w:val="Page Numbers (Bottom of Page)"/>
        <w:docPartUnique/>
      </w:docPartObj>
    </w:sdtPr>
    <w:sdtEndPr>
      <w:rPr>
        <w:rFonts w:ascii="Times New Roman" w:hAnsi="Times New Roman" w:cs="Times New Roman"/>
        <w:noProof/>
        <w:sz w:val="24"/>
        <w:szCs w:val="24"/>
      </w:rPr>
    </w:sdtEndPr>
    <w:sdtContent>
      <w:p w14:paraId="0AF9B22B" w14:textId="0BF42F87" w:rsidR="00656CD1" w:rsidRPr="00656CD1" w:rsidRDefault="00656CD1">
        <w:pPr>
          <w:pStyle w:val="Footer"/>
          <w:jc w:val="center"/>
          <w:rPr>
            <w:rFonts w:ascii="Times New Roman" w:hAnsi="Times New Roman" w:cs="Times New Roman"/>
            <w:sz w:val="24"/>
            <w:szCs w:val="24"/>
          </w:rPr>
        </w:pPr>
        <w:r w:rsidRPr="00656CD1">
          <w:rPr>
            <w:rFonts w:ascii="Times New Roman" w:hAnsi="Times New Roman" w:cs="Times New Roman"/>
            <w:sz w:val="24"/>
            <w:szCs w:val="24"/>
          </w:rPr>
          <w:fldChar w:fldCharType="begin"/>
        </w:r>
        <w:r w:rsidRPr="00656CD1">
          <w:rPr>
            <w:rFonts w:ascii="Times New Roman" w:hAnsi="Times New Roman" w:cs="Times New Roman"/>
            <w:sz w:val="24"/>
            <w:szCs w:val="24"/>
          </w:rPr>
          <w:instrText xml:space="preserve"> PAGE   \* MERGEFORMAT </w:instrText>
        </w:r>
        <w:r w:rsidRPr="00656CD1">
          <w:rPr>
            <w:rFonts w:ascii="Times New Roman" w:hAnsi="Times New Roman" w:cs="Times New Roman"/>
            <w:sz w:val="24"/>
            <w:szCs w:val="24"/>
          </w:rPr>
          <w:fldChar w:fldCharType="separate"/>
        </w:r>
        <w:r w:rsidRPr="00656CD1">
          <w:rPr>
            <w:rFonts w:ascii="Times New Roman" w:hAnsi="Times New Roman" w:cs="Times New Roman"/>
            <w:noProof/>
            <w:sz w:val="24"/>
            <w:szCs w:val="24"/>
          </w:rPr>
          <w:t>2</w:t>
        </w:r>
        <w:r w:rsidRPr="00656CD1">
          <w:rPr>
            <w:rFonts w:ascii="Times New Roman" w:hAnsi="Times New Roman" w:cs="Times New Roman"/>
            <w:noProof/>
            <w:sz w:val="24"/>
            <w:szCs w:val="24"/>
          </w:rPr>
          <w:fldChar w:fldCharType="end"/>
        </w:r>
      </w:p>
    </w:sdtContent>
  </w:sdt>
  <w:p w14:paraId="7A375E78" w14:textId="77777777" w:rsidR="00656CD1" w:rsidRDefault="0065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9DBF" w14:textId="77777777" w:rsidR="007A69CB" w:rsidRDefault="007A69CB" w:rsidP="00AC0F6F">
      <w:r>
        <w:separator/>
      </w:r>
    </w:p>
  </w:footnote>
  <w:footnote w:type="continuationSeparator" w:id="0">
    <w:p w14:paraId="0BFC0EB5" w14:textId="77777777" w:rsidR="007A69CB" w:rsidRDefault="007A69CB" w:rsidP="00AC0F6F">
      <w:r>
        <w:continuationSeparator/>
      </w:r>
    </w:p>
  </w:footnote>
  <w:footnote w:id="1">
    <w:p w14:paraId="6F8C5C28" w14:textId="4334E802" w:rsidR="00AC0F6F" w:rsidRDefault="00AC0F6F" w:rsidP="00EF42E7">
      <w:pPr>
        <w:pStyle w:val="FootnoteText"/>
        <w:jc w:val="both"/>
        <w:rPr>
          <w:rFonts w:ascii="Times New Roman" w:hAnsi="Times New Roman" w:cs="Times New Roman"/>
        </w:rPr>
      </w:pPr>
      <w:r w:rsidRPr="00273018">
        <w:rPr>
          <w:rStyle w:val="FootnoteReference"/>
          <w:rFonts w:ascii="Times New Roman" w:hAnsi="Times New Roman" w:cs="Times New Roman"/>
        </w:rPr>
        <w:footnoteRef/>
      </w:r>
      <w:r w:rsidRPr="00273018">
        <w:rPr>
          <w:rFonts w:ascii="Times New Roman" w:hAnsi="Times New Roman" w:cs="Times New Roman"/>
        </w:rPr>
        <w:t xml:space="preserve"> </w:t>
      </w:r>
      <w:r w:rsidRPr="00273018">
        <w:rPr>
          <w:rFonts w:ascii="Times New Roman" w:hAnsi="Times New Roman" w:cs="Times New Roman"/>
          <w:i/>
          <w:iCs/>
        </w:rPr>
        <w:t>See Concerns grow as jury trials disappear in Kentucky</w:t>
      </w:r>
      <w:r w:rsidRPr="00273018">
        <w:rPr>
          <w:rFonts w:ascii="Times New Roman" w:hAnsi="Times New Roman" w:cs="Times New Roman"/>
        </w:rPr>
        <w:t xml:space="preserve">, Jason Riley, WDRB.com (Oct. 14, 2016), available at </w:t>
      </w:r>
      <w:hyperlink r:id="rId1" w:history="1">
        <w:r w:rsidR="00EF42E7" w:rsidRPr="00273018">
          <w:rPr>
            <w:rStyle w:val="Hyperlink"/>
            <w:rFonts w:ascii="Times New Roman" w:hAnsi="Times New Roman" w:cs="Times New Roman"/>
          </w:rPr>
          <w:t xml:space="preserve">https://www.wdrb.com/news/sunday-edition-concerns-grow-as-jury-trials-disappear-in-kentucky/article_9cae1ce </w:t>
        </w:r>
        <w:r w:rsidRPr="00273018">
          <w:rPr>
            <w:rStyle w:val="Hyperlink"/>
            <w:rFonts w:ascii="Times New Roman" w:hAnsi="Times New Roman" w:cs="Times New Roman"/>
          </w:rPr>
          <w:t>3-3078-54d4-9888-6c65009bd746.html</w:t>
        </w:r>
      </w:hyperlink>
      <w:r w:rsidR="00EF42E7" w:rsidRPr="00273018">
        <w:rPr>
          <w:rFonts w:ascii="Times New Roman" w:hAnsi="Times New Roman" w:cs="Times New Roman"/>
        </w:rPr>
        <w:t xml:space="preserve"> (last visited September 15, 2021).</w:t>
      </w:r>
      <w:r w:rsidRPr="00273018">
        <w:rPr>
          <w:rFonts w:ascii="Times New Roman" w:hAnsi="Times New Roman" w:cs="Times New Roman"/>
        </w:rPr>
        <w:t xml:space="preserve"> </w:t>
      </w:r>
    </w:p>
    <w:p w14:paraId="5FB56293" w14:textId="77777777" w:rsidR="00F329D6" w:rsidRPr="00273018" w:rsidRDefault="00F329D6" w:rsidP="00EF42E7">
      <w:pPr>
        <w:pStyle w:val="FootnoteText"/>
        <w:jc w:val="both"/>
        <w:rPr>
          <w:rFonts w:ascii="Times New Roman" w:hAnsi="Times New Roman" w:cs="Times New Roman"/>
        </w:rPr>
      </w:pPr>
    </w:p>
  </w:footnote>
  <w:footnote w:id="2">
    <w:p w14:paraId="20CDD635" w14:textId="4C93970A" w:rsidR="00E15712" w:rsidRDefault="00E15712">
      <w:pPr>
        <w:pStyle w:val="FootnoteText"/>
        <w:rPr>
          <w:rFonts w:ascii="Times New Roman" w:hAnsi="Times New Roman" w:cs="Times New Roman"/>
          <w:i/>
          <w:iCs/>
        </w:rPr>
      </w:pPr>
      <w:r w:rsidRPr="00273018">
        <w:rPr>
          <w:rStyle w:val="FootnoteReference"/>
          <w:rFonts w:ascii="Times New Roman" w:hAnsi="Times New Roman" w:cs="Times New Roman"/>
        </w:rPr>
        <w:footnoteRef/>
      </w:r>
      <w:r w:rsidRPr="00273018">
        <w:rPr>
          <w:rFonts w:ascii="Times New Roman" w:hAnsi="Times New Roman" w:cs="Times New Roman"/>
        </w:rPr>
        <w:t xml:space="preserve"> </w:t>
      </w:r>
      <w:r w:rsidRPr="00273018">
        <w:rPr>
          <w:rFonts w:ascii="Times New Roman" w:hAnsi="Times New Roman" w:cs="Times New Roman"/>
          <w:i/>
          <w:iCs/>
        </w:rPr>
        <w:t xml:space="preserve">Id. </w:t>
      </w:r>
    </w:p>
    <w:p w14:paraId="55163B37" w14:textId="77777777" w:rsidR="00F329D6" w:rsidRPr="00273018" w:rsidRDefault="00F329D6">
      <w:pPr>
        <w:pStyle w:val="FootnoteText"/>
        <w:rPr>
          <w:rFonts w:ascii="Times New Roman" w:hAnsi="Times New Roman" w:cs="Times New Roman"/>
        </w:rPr>
      </w:pPr>
    </w:p>
  </w:footnote>
  <w:footnote w:id="3">
    <w:p w14:paraId="1591C827" w14:textId="0AD0E329" w:rsidR="00273018" w:rsidRPr="00273018" w:rsidRDefault="00273018" w:rsidP="00273018">
      <w:pPr>
        <w:pStyle w:val="FootnoteText"/>
        <w:jc w:val="both"/>
        <w:rPr>
          <w:rStyle w:val="Hyperlink"/>
          <w:rFonts w:ascii="Times New Roman" w:hAnsi="Times New Roman" w:cs="Times New Roman"/>
        </w:rPr>
      </w:pPr>
      <w:r w:rsidRPr="00273018">
        <w:rPr>
          <w:rStyle w:val="FootnoteReference"/>
          <w:rFonts w:ascii="Times New Roman" w:hAnsi="Times New Roman" w:cs="Times New Roman"/>
        </w:rPr>
        <w:footnoteRef/>
      </w:r>
      <w:r w:rsidRPr="00273018">
        <w:rPr>
          <w:rFonts w:ascii="Times New Roman" w:hAnsi="Times New Roman" w:cs="Times New Roman"/>
        </w:rPr>
        <w:t xml:space="preserve"> For more information regarding the reduction of civil jury trials in Kentucky, and for the Administrative Office of the Courts report referenced herein, see </w:t>
      </w:r>
      <w:r w:rsidRPr="00273018">
        <w:rPr>
          <w:rFonts w:ascii="Times New Roman" w:hAnsi="Times New Roman" w:cs="Times New Roman"/>
          <w:i/>
          <w:iCs/>
        </w:rPr>
        <w:t>The Civil Jury Trial is on Death’s Doorstep: Should We Resuscitate, and if so, How?</w:t>
      </w:r>
      <w:r w:rsidRPr="00273018">
        <w:rPr>
          <w:rFonts w:ascii="Times New Roman" w:hAnsi="Times New Roman" w:cs="Times New Roman"/>
        </w:rPr>
        <w:t xml:space="preserve">, John A. Day, 2018 Kentucky Bar Association Annual Convention, available at </w:t>
      </w:r>
      <w:r w:rsidRPr="00273018">
        <w:rPr>
          <w:rFonts w:ascii="Times New Roman" w:hAnsi="Times New Roman" w:cs="Times New Roman"/>
        </w:rPr>
        <w:fldChar w:fldCharType="begin"/>
      </w:r>
      <w:r w:rsidRPr="00273018">
        <w:rPr>
          <w:rFonts w:ascii="Times New Roman" w:hAnsi="Times New Roman" w:cs="Times New Roman"/>
        </w:rPr>
        <w:instrText xml:space="preserve"> HYPERLINK "http://www.kybar.org/resource/resmgr/2018_convention/materials/death_of_trial.pdf" </w:instrText>
      </w:r>
      <w:r w:rsidRPr="00273018">
        <w:rPr>
          <w:rFonts w:ascii="Times New Roman" w:hAnsi="Times New Roman" w:cs="Times New Roman"/>
        </w:rPr>
        <w:fldChar w:fldCharType="separate"/>
      </w:r>
      <w:r w:rsidRPr="00273018">
        <w:rPr>
          <w:rStyle w:val="Hyperlink"/>
          <w:rFonts w:ascii="Times New Roman" w:hAnsi="Times New Roman" w:cs="Times New Roman"/>
        </w:rPr>
        <w:t>www.kybar.org/resource/</w:t>
      </w:r>
    </w:p>
    <w:p w14:paraId="2F859AD1" w14:textId="50EA8BFD" w:rsidR="00273018" w:rsidRDefault="00273018">
      <w:pPr>
        <w:pStyle w:val="FootnoteText"/>
        <w:rPr>
          <w:rFonts w:ascii="Times New Roman" w:hAnsi="Times New Roman" w:cs="Times New Roman"/>
        </w:rPr>
      </w:pPr>
      <w:proofErr w:type="spellStart"/>
      <w:r w:rsidRPr="00273018">
        <w:rPr>
          <w:rStyle w:val="Hyperlink"/>
          <w:rFonts w:ascii="Times New Roman" w:hAnsi="Times New Roman" w:cs="Times New Roman"/>
        </w:rPr>
        <w:t>resmgr</w:t>
      </w:r>
      <w:proofErr w:type="spellEnd"/>
      <w:r w:rsidRPr="00273018">
        <w:rPr>
          <w:rStyle w:val="Hyperlink"/>
          <w:rFonts w:ascii="Times New Roman" w:hAnsi="Times New Roman" w:cs="Times New Roman"/>
        </w:rPr>
        <w:t>/2018_convention/materials/death_of_trial.pdf</w:t>
      </w:r>
      <w:r w:rsidRPr="00273018">
        <w:rPr>
          <w:rFonts w:ascii="Times New Roman" w:hAnsi="Times New Roman" w:cs="Times New Roman"/>
        </w:rPr>
        <w:fldChar w:fldCharType="end"/>
      </w:r>
      <w:r w:rsidRPr="00273018">
        <w:rPr>
          <w:rFonts w:ascii="Times New Roman" w:hAnsi="Times New Roman" w:cs="Times New Roman"/>
        </w:rPr>
        <w:t xml:space="preserve"> (last visited September 15, 2021).</w:t>
      </w:r>
    </w:p>
    <w:p w14:paraId="51094F09" w14:textId="77777777" w:rsidR="00F329D6" w:rsidRPr="00273018" w:rsidRDefault="00F329D6">
      <w:pPr>
        <w:pStyle w:val="FootnoteText"/>
      </w:pPr>
    </w:p>
  </w:footnote>
  <w:footnote w:id="4">
    <w:p w14:paraId="515B8E9B" w14:textId="1CD5ACB4" w:rsidR="00F329D6" w:rsidRPr="00F329D6" w:rsidRDefault="00F329D6">
      <w:pPr>
        <w:pStyle w:val="FootnoteText"/>
        <w:rPr>
          <w:rFonts w:ascii="Times New Roman" w:hAnsi="Times New Roman" w:cs="Times New Roman"/>
        </w:rPr>
      </w:pPr>
      <w:r w:rsidRPr="00F329D6">
        <w:rPr>
          <w:rStyle w:val="FootnoteReference"/>
          <w:rFonts w:ascii="Times New Roman" w:hAnsi="Times New Roman" w:cs="Times New Roman"/>
        </w:rPr>
        <w:footnoteRef/>
      </w:r>
      <w:r w:rsidRPr="00F329D6">
        <w:rPr>
          <w:rFonts w:ascii="Times New Roman" w:hAnsi="Times New Roman" w:cs="Times New Roman"/>
        </w:rPr>
        <w:t xml:space="preserve"> </w:t>
      </w:r>
      <w:r w:rsidRPr="00F329D6">
        <w:rPr>
          <w:rFonts w:ascii="Times New Roman" w:hAnsi="Times New Roman" w:cs="Times New Roman"/>
          <w:i/>
          <w:iCs/>
        </w:rPr>
        <w:t>See Circuit Civil Cases Closed CY 2011-2021</w:t>
      </w:r>
      <w:r w:rsidRPr="00F329D6">
        <w:rPr>
          <w:rFonts w:ascii="Times New Roman" w:hAnsi="Times New Roman" w:cs="Times New Roman"/>
        </w:rPr>
        <w:t xml:space="preserve"> included with materials.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85025"/>
    <w:multiLevelType w:val="hybridMultilevel"/>
    <w:tmpl w:val="BF5844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ABA2B67"/>
    <w:multiLevelType w:val="hybridMultilevel"/>
    <w:tmpl w:val="E7FC67BE"/>
    <w:lvl w:ilvl="0" w:tplc="732E1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52A49"/>
    <w:multiLevelType w:val="hybridMultilevel"/>
    <w:tmpl w:val="EA5A1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AA"/>
    <w:rsid w:val="00003A41"/>
    <w:rsid w:val="00044E8C"/>
    <w:rsid w:val="00044F62"/>
    <w:rsid w:val="000620B0"/>
    <w:rsid w:val="0006653B"/>
    <w:rsid w:val="000701DE"/>
    <w:rsid w:val="00075DB6"/>
    <w:rsid w:val="00092A01"/>
    <w:rsid w:val="000D3C78"/>
    <w:rsid w:val="0010142A"/>
    <w:rsid w:val="0015001F"/>
    <w:rsid w:val="001611F4"/>
    <w:rsid w:val="0016481E"/>
    <w:rsid w:val="001A6C0F"/>
    <w:rsid w:val="001C0FF1"/>
    <w:rsid w:val="001C5C1A"/>
    <w:rsid w:val="001F491E"/>
    <w:rsid w:val="00214C94"/>
    <w:rsid w:val="00222137"/>
    <w:rsid w:val="002302C0"/>
    <w:rsid w:val="00233C6A"/>
    <w:rsid w:val="00262AF3"/>
    <w:rsid w:val="00273018"/>
    <w:rsid w:val="00293AD1"/>
    <w:rsid w:val="002A267E"/>
    <w:rsid w:val="002A76F4"/>
    <w:rsid w:val="002B0F1F"/>
    <w:rsid w:val="002B7A49"/>
    <w:rsid w:val="002F0ED9"/>
    <w:rsid w:val="0036157C"/>
    <w:rsid w:val="003702DA"/>
    <w:rsid w:val="003878D8"/>
    <w:rsid w:val="003926C5"/>
    <w:rsid w:val="00392F40"/>
    <w:rsid w:val="003E1CB0"/>
    <w:rsid w:val="003F43B1"/>
    <w:rsid w:val="003F5147"/>
    <w:rsid w:val="00401D0B"/>
    <w:rsid w:val="004209BE"/>
    <w:rsid w:val="004949BC"/>
    <w:rsid w:val="004A10B2"/>
    <w:rsid w:val="004B3624"/>
    <w:rsid w:val="004D0B99"/>
    <w:rsid w:val="004F5014"/>
    <w:rsid w:val="00522F43"/>
    <w:rsid w:val="00524E24"/>
    <w:rsid w:val="005307D0"/>
    <w:rsid w:val="0054676F"/>
    <w:rsid w:val="005839BF"/>
    <w:rsid w:val="005D5F1A"/>
    <w:rsid w:val="005D70A7"/>
    <w:rsid w:val="005F11D6"/>
    <w:rsid w:val="00607BAA"/>
    <w:rsid w:val="00626C34"/>
    <w:rsid w:val="00630C51"/>
    <w:rsid w:val="0065343F"/>
    <w:rsid w:val="00656CD1"/>
    <w:rsid w:val="00681A0C"/>
    <w:rsid w:val="00683B48"/>
    <w:rsid w:val="006917D4"/>
    <w:rsid w:val="00693C4E"/>
    <w:rsid w:val="006C6C20"/>
    <w:rsid w:val="006F0ADB"/>
    <w:rsid w:val="006F6E39"/>
    <w:rsid w:val="00732F88"/>
    <w:rsid w:val="00751848"/>
    <w:rsid w:val="007525DA"/>
    <w:rsid w:val="0079146F"/>
    <w:rsid w:val="007A4BB2"/>
    <w:rsid w:val="007A69CB"/>
    <w:rsid w:val="007B6357"/>
    <w:rsid w:val="007C29AE"/>
    <w:rsid w:val="007E3209"/>
    <w:rsid w:val="0082274F"/>
    <w:rsid w:val="00842ABE"/>
    <w:rsid w:val="00852839"/>
    <w:rsid w:val="00881ED4"/>
    <w:rsid w:val="008878D1"/>
    <w:rsid w:val="0089356F"/>
    <w:rsid w:val="00894F87"/>
    <w:rsid w:val="008A0BC5"/>
    <w:rsid w:val="008A7F17"/>
    <w:rsid w:val="008B4864"/>
    <w:rsid w:val="008B4E0F"/>
    <w:rsid w:val="008C288C"/>
    <w:rsid w:val="008D0371"/>
    <w:rsid w:val="008D4981"/>
    <w:rsid w:val="00912D35"/>
    <w:rsid w:val="009447E7"/>
    <w:rsid w:val="009E4A5E"/>
    <w:rsid w:val="009F26C1"/>
    <w:rsid w:val="009F4D76"/>
    <w:rsid w:val="00A14A52"/>
    <w:rsid w:val="00A76240"/>
    <w:rsid w:val="00A84E0D"/>
    <w:rsid w:val="00AA225A"/>
    <w:rsid w:val="00AC0CA6"/>
    <w:rsid w:val="00AC0F6F"/>
    <w:rsid w:val="00B86A99"/>
    <w:rsid w:val="00BA3131"/>
    <w:rsid w:val="00BA693F"/>
    <w:rsid w:val="00BF0A39"/>
    <w:rsid w:val="00BF1D34"/>
    <w:rsid w:val="00BF554E"/>
    <w:rsid w:val="00C41E9A"/>
    <w:rsid w:val="00C64654"/>
    <w:rsid w:val="00CA40F3"/>
    <w:rsid w:val="00CB5BEC"/>
    <w:rsid w:val="00CC2BCE"/>
    <w:rsid w:val="00CF5419"/>
    <w:rsid w:val="00D100CB"/>
    <w:rsid w:val="00D843F3"/>
    <w:rsid w:val="00DA6CE7"/>
    <w:rsid w:val="00DC0B33"/>
    <w:rsid w:val="00DC5BE2"/>
    <w:rsid w:val="00DE29AC"/>
    <w:rsid w:val="00DE2CE6"/>
    <w:rsid w:val="00DE7158"/>
    <w:rsid w:val="00E12D7B"/>
    <w:rsid w:val="00E15712"/>
    <w:rsid w:val="00E56F0F"/>
    <w:rsid w:val="00E66E25"/>
    <w:rsid w:val="00E801F1"/>
    <w:rsid w:val="00E95F8B"/>
    <w:rsid w:val="00EC0054"/>
    <w:rsid w:val="00EF42E7"/>
    <w:rsid w:val="00F07357"/>
    <w:rsid w:val="00F117ED"/>
    <w:rsid w:val="00F329D6"/>
    <w:rsid w:val="00F420E1"/>
    <w:rsid w:val="00F569B0"/>
    <w:rsid w:val="00F8083F"/>
    <w:rsid w:val="00F91167"/>
    <w:rsid w:val="00FB28C6"/>
    <w:rsid w:val="00FC5317"/>
    <w:rsid w:val="00FF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3A85"/>
  <w15:chartTrackingRefBased/>
  <w15:docId w15:val="{DEEF7B7A-A220-46CB-9C93-45787A80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0F6F"/>
    <w:rPr>
      <w:sz w:val="20"/>
      <w:szCs w:val="20"/>
    </w:rPr>
  </w:style>
  <w:style w:type="character" w:customStyle="1" w:styleId="FootnoteTextChar">
    <w:name w:val="Footnote Text Char"/>
    <w:basedOn w:val="DefaultParagraphFont"/>
    <w:link w:val="FootnoteText"/>
    <w:uiPriority w:val="99"/>
    <w:semiHidden/>
    <w:rsid w:val="00AC0F6F"/>
    <w:rPr>
      <w:rFonts w:ascii="Calibri" w:hAnsi="Calibri" w:cs="Calibri"/>
      <w:sz w:val="20"/>
      <w:szCs w:val="20"/>
    </w:rPr>
  </w:style>
  <w:style w:type="character" w:styleId="FootnoteReference">
    <w:name w:val="footnote reference"/>
    <w:basedOn w:val="DefaultParagraphFont"/>
    <w:uiPriority w:val="99"/>
    <w:semiHidden/>
    <w:unhideWhenUsed/>
    <w:rsid w:val="00AC0F6F"/>
    <w:rPr>
      <w:vertAlign w:val="superscript"/>
    </w:rPr>
  </w:style>
  <w:style w:type="character" w:styleId="Hyperlink">
    <w:name w:val="Hyperlink"/>
    <w:basedOn w:val="DefaultParagraphFont"/>
    <w:uiPriority w:val="99"/>
    <w:unhideWhenUsed/>
    <w:rsid w:val="00EF42E7"/>
    <w:rPr>
      <w:color w:val="0563C1" w:themeColor="hyperlink"/>
      <w:u w:val="single"/>
    </w:rPr>
  </w:style>
  <w:style w:type="character" w:styleId="UnresolvedMention">
    <w:name w:val="Unresolved Mention"/>
    <w:basedOn w:val="DefaultParagraphFont"/>
    <w:uiPriority w:val="99"/>
    <w:semiHidden/>
    <w:unhideWhenUsed/>
    <w:rsid w:val="00EF42E7"/>
    <w:rPr>
      <w:color w:val="605E5C"/>
      <w:shd w:val="clear" w:color="auto" w:fill="E1DFDD"/>
    </w:rPr>
  </w:style>
  <w:style w:type="character" w:styleId="FollowedHyperlink">
    <w:name w:val="FollowedHyperlink"/>
    <w:basedOn w:val="DefaultParagraphFont"/>
    <w:uiPriority w:val="99"/>
    <w:semiHidden/>
    <w:unhideWhenUsed/>
    <w:rsid w:val="00273018"/>
    <w:rPr>
      <w:color w:val="954F72" w:themeColor="followedHyperlink"/>
      <w:u w:val="single"/>
    </w:rPr>
  </w:style>
  <w:style w:type="paragraph" w:styleId="ListParagraph">
    <w:name w:val="List Paragraph"/>
    <w:basedOn w:val="Normal"/>
    <w:uiPriority w:val="34"/>
    <w:qFormat/>
    <w:rsid w:val="002F0ED9"/>
    <w:pPr>
      <w:ind w:left="720"/>
      <w:contextualSpacing/>
    </w:pPr>
  </w:style>
  <w:style w:type="paragraph" w:styleId="Header">
    <w:name w:val="header"/>
    <w:basedOn w:val="Normal"/>
    <w:link w:val="HeaderChar"/>
    <w:uiPriority w:val="99"/>
    <w:unhideWhenUsed/>
    <w:rsid w:val="00656CD1"/>
    <w:pPr>
      <w:tabs>
        <w:tab w:val="center" w:pos="4680"/>
        <w:tab w:val="right" w:pos="9360"/>
      </w:tabs>
    </w:pPr>
  </w:style>
  <w:style w:type="character" w:customStyle="1" w:styleId="HeaderChar">
    <w:name w:val="Header Char"/>
    <w:basedOn w:val="DefaultParagraphFont"/>
    <w:link w:val="Header"/>
    <w:uiPriority w:val="99"/>
    <w:rsid w:val="00656CD1"/>
    <w:rPr>
      <w:rFonts w:ascii="Calibri" w:hAnsi="Calibri" w:cs="Calibri"/>
    </w:rPr>
  </w:style>
  <w:style w:type="paragraph" w:styleId="Footer">
    <w:name w:val="footer"/>
    <w:basedOn w:val="Normal"/>
    <w:link w:val="FooterChar"/>
    <w:uiPriority w:val="99"/>
    <w:unhideWhenUsed/>
    <w:rsid w:val="00656CD1"/>
    <w:pPr>
      <w:tabs>
        <w:tab w:val="center" w:pos="4680"/>
        <w:tab w:val="right" w:pos="9360"/>
      </w:tabs>
    </w:pPr>
  </w:style>
  <w:style w:type="character" w:customStyle="1" w:styleId="FooterChar">
    <w:name w:val="Footer Char"/>
    <w:basedOn w:val="DefaultParagraphFont"/>
    <w:link w:val="Footer"/>
    <w:uiPriority w:val="99"/>
    <w:rsid w:val="00656CD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os@boam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drb.com/news/sunday-edition-concerns-grow-as-jury-trials-disappear-in-kentucky/article_9cae1ce%203-3078-54d4-9888-6c65009bd746.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4948</TotalTime>
  <Pages>13</Pages>
  <Words>3596</Words>
  <Characters>20502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 Loos</dc:creator>
  <cp:keywords/>
  <dc:description/>
  <cp:lastModifiedBy>Ian A. Loos</cp:lastModifiedBy>
  <cp:revision>9</cp:revision>
  <dcterms:created xsi:type="dcterms:W3CDTF">2021-09-15T17:44:00Z</dcterms:created>
  <dcterms:modified xsi:type="dcterms:W3CDTF">2021-09-22T15:05:00Z</dcterms:modified>
</cp:coreProperties>
</file>